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B1" w:rsidRPr="00456D5E" w:rsidRDefault="00401C5D" w:rsidP="00401C5D">
      <w:pPr>
        <w:spacing w:line="360" w:lineRule="auto"/>
        <w:jc w:val="center"/>
        <w:rPr>
          <w:b/>
          <w:sz w:val="26"/>
          <w:szCs w:val="26"/>
        </w:rPr>
      </w:pPr>
      <w:bookmarkStart w:id="0" w:name="_GoBack"/>
      <w:bookmarkEnd w:id="0"/>
      <w:r w:rsidRPr="00456D5E">
        <w:rPr>
          <w:b/>
          <w:sz w:val="26"/>
          <w:szCs w:val="26"/>
        </w:rPr>
        <w:t>PHỤ LỤC 1</w:t>
      </w:r>
    </w:p>
    <w:p w:rsidR="00401C5D" w:rsidRPr="00401C5D" w:rsidRDefault="00401C5D" w:rsidP="00401C5D">
      <w:pPr>
        <w:spacing w:line="360" w:lineRule="auto"/>
        <w:jc w:val="center"/>
        <w:rPr>
          <w:i/>
          <w:sz w:val="28"/>
          <w:szCs w:val="28"/>
        </w:rPr>
      </w:pPr>
      <w:r w:rsidRPr="00456D5E">
        <w:rPr>
          <w:i/>
          <w:sz w:val="26"/>
          <w:szCs w:val="26"/>
        </w:rPr>
        <w:t xml:space="preserve">(Kèm theo Thư mời ngày </w:t>
      </w:r>
      <w:r w:rsidR="00CF73E5" w:rsidRPr="00456D5E">
        <w:rPr>
          <w:i/>
          <w:sz w:val="26"/>
          <w:szCs w:val="26"/>
        </w:rPr>
        <w:t>16</w:t>
      </w:r>
      <w:r w:rsidRPr="00456D5E">
        <w:rPr>
          <w:i/>
          <w:sz w:val="26"/>
          <w:szCs w:val="26"/>
        </w:rPr>
        <w:t>/5/2022 của Bệnh viện Sản Nhi Quảng Ninh)</w:t>
      </w:r>
      <w:r w:rsidRPr="00401C5D">
        <w:rPr>
          <w:i/>
          <w:sz w:val="28"/>
          <w:szCs w:val="28"/>
        </w:rPr>
        <w:tab/>
      </w:r>
    </w:p>
    <w:tbl>
      <w:tblPr>
        <w:tblW w:w="10773" w:type="dxa"/>
        <w:tblInd w:w="-1139" w:type="dxa"/>
        <w:tblLook w:val="04A0" w:firstRow="1" w:lastRow="0" w:firstColumn="1" w:lastColumn="0" w:noHBand="0" w:noVBand="1"/>
      </w:tblPr>
      <w:tblGrid>
        <w:gridCol w:w="632"/>
        <w:gridCol w:w="3621"/>
        <w:gridCol w:w="4819"/>
        <w:gridCol w:w="851"/>
        <w:gridCol w:w="850"/>
      </w:tblGrid>
      <w:tr w:rsidR="00401C5D" w:rsidRPr="00401C5D" w:rsidTr="00401C5D">
        <w:trPr>
          <w:trHeight w:val="465"/>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C5D" w:rsidRPr="00401C5D" w:rsidRDefault="00401C5D" w:rsidP="00401C5D">
            <w:pPr>
              <w:jc w:val="center"/>
              <w:rPr>
                <w:b/>
                <w:bCs/>
                <w:sz w:val="22"/>
                <w:szCs w:val="22"/>
              </w:rPr>
            </w:pPr>
            <w:r w:rsidRPr="00401C5D">
              <w:rPr>
                <w:b/>
                <w:bCs/>
                <w:sz w:val="22"/>
                <w:szCs w:val="22"/>
              </w:rPr>
              <w:t>STT</w:t>
            </w:r>
          </w:p>
        </w:tc>
        <w:tc>
          <w:tcPr>
            <w:tcW w:w="3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C5D" w:rsidRPr="00401C5D" w:rsidRDefault="00401C5D" w:rsidP="00401C5D">
            <w:pPr>
              <w:jc w:val="center"/>
              <w:rPr>
                <w:b/>
                <w:bCs/>
                <w:sz w:val="22"/>
                <w:szCs w:val="22"/>
              </w:rPr>
            </w:pPr>
            <w:r w:rsidRPr="00401C5D">
              <w:rPr>
                <w:b/>
                <w:bCs/>
                <w:sz w:val="22"/>
                <w:szCs w:val="22"/>
              </w:rPr>
              <w:t>Tên hàng hóa</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C5D" w:rsidRPr="00401C5D" w:rsidRDefault="00401C5D" w:rsidP="00401C5D">
            <w:pPr>
              <w:jc w:val="center"/>
              <w:rPr>
                <w:b/>
                <w:bCs/>
                <w:sz w:val="22"/>
                <w:szCs w:val="22"/>
              </w:rPr>
            </w:pPr>
            <w:r w:rsidRPr="00401C5D">
              <w:rPr>
                <w:b/>
                <w:bCs/>
                <w:sz w:val="22"/>
                <w:szCs w:val="22"/>
              </w:rPr>
              <w:t>Tiêu chí kỹ thuật cơ bản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C5D" w:rsidRPr="00401C5D" w:rsidRDefault="00401C5D" w:rsidP="00401C5D">
            <w:pPr>
              <w:jc w:val="center"/>
              <w:rPr>
                <w:b/>
                <w:bCs/>
                <w:color w:val="000000"/>
                <w:sz w:val="22"/>
                <w:szCs w:val="22"/>
              </w:rPr>
            </w:pPr>
            <w:r w:rsidRPr="00401C5D">
              <w:rPr>
                <w:b/>
                <w:bCs/>
                <w:color w:val="000000"/>
                <w:sz w:val="22"/>
                <w:szCs w:val="22"/>
              </w:rPr>
              <w:t>Đơn vị tính</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C5D" w:rsidRPr="00401C5D" w:rsidRDefault="00401C5D" w:rsidP="00401C5D">
            <w:pPr>
              <w:jc w:val="center"/>
              <w:rPr>
                <w:b/>
                <w:bCs/>
                <w:color w:val="000000"/>
                <w:sz w:val="22"/>
                <w:szCs w:val="22"/>
              </w:rPr>
            </w:pPr>
            <w:r w:rsidRPr="00401C5D">
              <w:rPr>
                <w:b/>
                <w:bCs/>
                <w:color w:val="000000"/>
                <w:sz w:val="22"/>
                <w:szCs w:val="22"/>
              </w:rPr>
              <w:t>Số lượng</w:t>
            </w:r>
          </w:p>
        </w:tc>
      </w:tr>
      <w:tr w:rsidR="00401C5D" w:rsidRPr="00401C5D" w:rsidTr="00401C5D">
        <w:trPr>
          <w:trHeight w:val="27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401C5D" w:rsidRPr="00401C5D" w:rsidRDefault="00401C5D" w:rsidP="00401C5D">
            <w:pPr>
              <w:rPr>
                <w:b/>
                <w:bCs/>
                <w:sz w:val="22"/>
                <w:szCs w:val="22"/>
              </w:rPr>
            </w:pPr>
          </w:p>
        </w:tc>
        <w:tc>
          <w:tcPr>
            <w:tcW w:w="3621" w:type="dxa"/>
            <w:vMerge/>
            <w:tcBorders>
              <w:top w:val="single" w:sz="4" w:space="0" w:color="auto"/>
              <w:left w:val="single" w:sz="4" w:space="0" w:color="auto"/>
              <w:bottom w:val="single" w:sz="4" w:space="0" w:color="auto"/>
              <w:right w:val="single" w:sz="4" w:space="0" w:color="auto"/>
            </w:tcBorders>
            <w:vAlign w:val="center"/>
            <w:hideMark/>
          </w:tcPr>
          <w:p w:rsidR="00401C5D" w:rsidRPr="00401C5D" w:rsidRDefault="00401C5D" w:rsidP="00401C5D">
            <w:pPr>
              <w:rPr>
                <w:b/>
                <w:bCs/>
                <w:sz w:val="22"/>
                <w:szCs w:val="22"/>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401C5D" w:rsidRPr="00401C5D" w:rsidRDefault="00401C5D" w:rsidP="00401C5D">
            <w:pPr>
              <w:rPr>
                <w:b/>
                <w:bCs/>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01C5D" w:rsidRPr="00401C5D" w:rsidRDefault="00401C5D" w:rsidP="00401C5D">
            <w:pPr>
              <w:rPr>
                <w:b/>
                <w:bCs/>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01C5D" w:rsidRPr="00401C5D" w:rsidRDefault="00401C5D" w:rsidP="00401C5D">
            <w:pPr>
              <w:rPr>
                <w:b/>
                <w:bCs/>
                <w:color w:val="000000"/>
                <w:sz w:val="22"/>
                <w:szCs w:val="22"/>
              </w:rPr>
            </w:pPr>
          </w:p>
        </w:tc>
      </w:tr>
      <w:tr w:rsidR="00401C5D" w:rsidRPr="00401C5D" w:rsidTr="006D5409">
        <w:trPr>
          <w:trHeight w:val="495"/>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rsidR="00401C5D" w:rsidRPr="00401C5D" w:rsidRDefault="00401C5D" w:rsidP="00401C5D">
            <w:pPr>
              <w:rPr>
                <w:color w:val="000000"/>
                <w:sz w:val="22"/>
                <w:szCs w:val="22"/>
              </w:rPr>
            </w:pPr>
            <w:r w:rsidRPr="00401C5D">
              <w:rPr>
                <w:color w:val="000000"/>
                <w:sz w:val="22"/>
                <w:szCs w:val="22"/>
              </w:rPr>
              <w:t> </w:t>
            </w:r>
          </w:p>
        </w:tc>
        <w:tc>
          <w:tcPr>
            <w:tcW w:w="10141" w:type="dxa"/>
            <w:gridSpan w:val="4"/>
            <w:tcBorders>
              <w:top w:val="nil"/>
              <w:left w:val="nil"/>
              <w:bottom w:val="single" w:sz="4" w:space="0" w:color="auto"/>
              <w:right w:val="single" w:sz="4" w:space="0" w:color="auto"/>
            </w:tcBorders>
            <w:shd w:val="clear" w:color="auto" w:fill="auto"/>
            <w:noWrap/>
            <w:vAlign w:val="center"/>
            <w:hideMark/>
          </w:tcPr>
          <w:p w:rsidR="00401C5D" w:rsidRPr="00401C5D" w:rsidRDefault="00401C5D" w:rsidP="00401C5D">
            <w:pPr>
              <w:rPr>
                <w:b/>
                <w:bCs/>
                <w:sz w:val="20"/>
                <w:szCs w:val="20"/>
              </w:rPr>
            </w:pPr>
            <w:r w:rsidRPr="00401C5D">
              <w:rPr>
                <w:b/>
                <w:bCs/>
                <w:sz w:val="20"/>
                <w:szCs w:val="20"/>
              </w:rPr>
              <w:t>Hóa chất dùng cho má</w:t>
            </w:r>
            <w:r>
              <w:rPr>
                <w:b/>
                <w:bCs/>
                <w:sz w:val="20"/>
                <w:szCs w:val="20"/>
              </w:rPr>
              <w:t>y xét nghiệm ung thư cổ tử cung</w:t>
            </w:r>
          </w:p>
        </w:tc>
      </w:tr>
      <w:tr w:rsidR="00401C5D" w:rsidRPr="00401C5D" w:rsidTr="00401C5D">
        <w:trPr>
          <w:trHeight w:val="2018"/>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401C5D" w:rsidRPr="00401C5D" w:rsidRDefault="00401C5D" w:rsidP="00401C5D">
            <w:pPr>
              <w:jc w:val="center"/>
              <w:rPr>
                <w:color w:val="000000"/>
                <w:sz w:val="22"/>
                <w:szCs w:val="22"/>
              </w:rPr>
            </w:pPr>
            <w:r w:rsidRPr="00401C5D">
              <w:rPr>
                <w:color w:val="000000"/>
                <w:sz w:val="22"/>
                <w:szCs w:val="22"/>
              </w:rPr>
              <w:t>1</w:t>
            </w:r>
          </w:p>
        </w:tc>
        <w:tc>
          <w:tcPr>
            <w:tcW w:w="3621" w:type="dxa"/>
            <w:tcBorders>
              <w:top w:val="nil"/>
              <w:left w:val="nil"/>
              <w:bottom w:val="single" w:sz="4" w:space="0" w:color="auto"/>
              <w:right w:val="single" w:sz="4" w:space="0" w:color="auto"/>
            </w:tcBorders>
            <w:shd w:val="clear" w:color="auto" w:fill="auto"/>
            <w:vAlign w:val="center"/>
            <w:hideMark/>
          </w:tcPr>
          <w:p w:rsidR="00401C5D" w:rsidRPr="00401C5D" w:rsidRDefault="00401C5D" w:rsidP="00401C5D">
            <w:pPr>
              <w:rPr>
                <w:sz w:val="20"/>
                <w:szCs w:val="20"/>
              </w:rPr>
            </w:pPr>
            <w:r w:rsidRPr="00401C5D">
              <w:rPr>
                <w:sz w:val="20"/>
                <w:szCs w:val="20"/>
              </w:rPr>
              <w:t>Kít xét nghiệm ung thư cổ tử cung công nghệ màng lọc</w:t>
            </w:r>
          </w:p>
        </w:tc>
        <w:tc>
          <w:tcPr>
            <w:tcW w:w="4819" w:type="dxa"/>
            <w:tcBorders>
              <w:top w:val="nil"/>
              <w:left w:val="nil"/>
              <w:bottom w:val="single" w:sz="4" w:space="0" w:color="auto"/>
              <w:right w:val="single" w:sz="4" w:space="0" w:color="auto"/>
            </w:tcBorders>
            <w:shd w:val="clear" w:color="000000" w:fill="FFFFFF"/>
            <w:vAlign w:val="center"/>
            <w:hideMark/>
          </w:tcPr>
          <w:p w:rsidR="00401C5D" w:rsidRPr="00401C5D" w:rsidRDefault="00401C5D" w:rsidP="00401C5D">
            <w:pPr>
              <w:jc w:val="both"/>
              <w:rPr>
                <w:color w:val="000000"/>
                <w:sz w:val="20"/>
                <w:szCs w:val="20"/>
              </w:rPr>
            </w:pPr>
            <w:r w:rsidRPr="00401C5D">
              <w:rPr>
                <w:color w:val="000000"/>
                <w:sz w:val="20"/>
                <w:szCs w:val="20"/>
              </w:rPr>
              <w:t>Kít xét nghiệm ung thư cổ tử cung c</w:t>
            </w:r>
            <w:r>
              <w:rPr>
                <w:color w:val="000000"/>
                <w:sz w:val="20"/>
                <w:szCs w:val="20"/>
              </w:rPr>
              <w:t xml:space="preserve">ông nghệ màng lọc. Kít bao gồm: </w:t>
            </w:r>
            <w:r w:rsidRPr="00401C5D">
              <w:rPr>
                <w:color w:val="000000"/>
                <w:sz w:val="20"/>
                <w:szCs w:val="20"/>
              </w:rPr>
              <w:t>01 lọ dung dịch đệm bảo quản chứa Methanol để báo quản tế bào; 01 màng lọc để lọc tế bào và dán tế bào lên lam kính; 01 lam kính: làm bằng thủy tinh, tích điện trái dấu với tế bào để giữ tế bào bám dính trên bề mặt lam kính; 01 Chổi lấy mẫu tế bào: làm bằng nhựa PE. Đạt tiêu chuẩn FDA, CE và  ISO 13485</w:t>
            </w:r>
          </w:p>
        </w:tc>
        <w:tc>
          <w:tcPr>
            <w:tcW w:w="851" w:type="dxa"/>
            <w:tcBorders>
              <w:top w:val="nil"/>
              <w:left w:val="nil"/>
              <w:bottom w:val="single" w:sz="4" w:space="0" w:color="auto"/>
              <w:right w:val="single" w:sz="4" w:space="0" w:color="auto"/>
            </w:tcBorders>
            <w:shd w:val="clear" w:color="auto" w:fill="auto"/>
            <w:noWrap/>
            <w:vAlign w:val="center"/>
            <w:hideMark/>
          </w:tcPr>
          <w:p w:rsidR="00401C5D" w:rsidRPr="00401C5D" w:rsidRDefault="00CF73E5" w:rsidP="00401C5D">
            <w:pPr>
              <w:jc w:val="center"/>
              <w:rPr>
                <w:sz w:val="20"/>
                <w:szCs w:val="20"/>
              </w:rPr>
            </w:pPr>
            <w:r>
              <w:rPr>
                <w:sz w:val="20"/>
                <w:szCs w:val="20"/>
              </w:rPr>
              <w:t>Kit</w:t>
            </w:r>
          </w:p>
        </w:tc>
        <w:tc>
          <w:tcPr>
            <w:tcW w:w="850" w:type="dxa"/>
            <w:tcBorders>
              <w:top w:val="nil"/>
              <w:left w:val="nil"/>
              <w:bottom w:val="single" w:sz="4" w:space="0" w:color="auto"/>
              <w:right w:val="single" w:sz="4" w:space="0" w:color="auto"/>
            </w:tcBorders>
            <w:shd w:val="clear" w:color="auto" w:fill="auto"/>
            <w:vAlign w:val="center"/>
            <w:hideMark/>
          </w:tcPr>
          <w:p w:rsidR="00401C5D" w:rsidRPr="00401C5D" w:rsidRDefault="00401C5D" w:rsidP="00401C5D">
            <w:pPr>
              <w:jc w:val="center"/>
              <w:rPr>
                <w:sz w:val="20"/>
                <w:szCs w:val="20"/>
              </w:rPr>
            </w:pPr>
            <w:r w:rsidRPr="00401C5D">
              <w:rPr>
                <w:sz w:val="20"/>
                <w:szCs w:val="20"/>
              </w:rPr>
              <w:t>6</w:t>
            </w:r>
            <w:r>
              <w:rPr>
                <w:sz w:val="20"/>
                <w:szCs w:val="20"/>
              </w:rPr>
              <w:t>.</w:t>
            </w:r>
            <w:r w:rsidRPr="00401C5D">
              <w:rPr>
                <w:sz w:val="20"/>
                <w:szCs w:val="20"/>
              </w:rPr>
              <w:t>000</w:t>
            </w:r>
          </w:p>
        </w:tc>
      </w:tr>
    </w:tbl>
    <w:p w:rsidR="00230484" w:rsidRDefault="00230484" w:rsidP="00401C5D">
      <w:pPr>
        <w:spacing w:line="360" w:lineRule="auto"/>
        <w:jc w:val="center"/>
        <w:rPr>
          <w:b/>
          <w:sz w:val="28"/>
          <w:szCs w:val="28"/>
        </w:rPr>
        <w:sectPr w:rsidR="00230484" w:rsidSect="00F506EF">
          <w:pgSz w:w="11907" w:h="16840" w:code="9"/>
          <w:pgMar w:top="1134" w:right="1134" w:bottom="1134" w:left="1701" w:header="720" w:footer="720" w:gutter="0"/>
          <w:cols w:space="720"/>
          <w:docGrid w:linePitch="360"/>
        </w:sectPr>
      </w:pPr>
    </w:p>
    <w:p w:rsidR="00401C5D" w:rsidRDefault="00230484" w:rsidP="00230484">
      <w:pPr>
        <w:spacing w:line="360" w:lineRule="auto"/>
        <w:rPr>
          <w:b/>
          <w:sz w:val="28"/>
          <w:szCs w:val="28"/>
        </w:rPr>
      </w:pPr>
      <w:proofErr w:type="gramStart"/>
      <w:r>
        <w:rPr>
          <w:b/>
          <w:sz w:val="28"/>
          <w:szCs w:val="28"/>
        </w:rPr>
        <w:lastRenderedPageBreak/>
        <w:t>Email:…</w:t>
      </w:r>
      <w:proofErr w:type="gramEnd"/>
      <w:r>
        <w:rPr>
          <w:b/>
          <w:sz w:val="28"/>
          <w:szCs w:val="28"/>
        </w:rPr>
        <w:t>…………………………………………….</w:t>
      </w:r>
    </w:p>
    <w:p w:rsidR="00230484" w:rsidRDefault="00230484" w:rsidP="00230484">
      <w:pPr>
        <w:spacing w:line="360" w:lineRule="auto"/>
        <w:jc w:val="center"/>
        <w:rPr>
          <w:b/>
          <w:sz w:val="28"/>
          <w:szCs w:val="28"/>
        </w:rPr>
      </w:pPr>
      <w:r>
        <w:rPr>
          <w:b/>
          <w:sz w:val="28"/>
          <w:szCs w:val="28"/>
        </w:rPr>
        <w:t>PHỤ LỤC 2</w:t>
      </w:r>
    </w:p>
    <w:p w:rsidR="00230484" w:rsidRDefault="00230484" w:rsidP="00230484">
      <w:pPr>
        <w:spacing w:line="360" w:lineRule="auto"/>
        <w:jc w:val="center"/>
        <w:rPr>
          <w:b/>
          <w:sz w:val="28"/>
          <w:szCs w:val="28"/>
        </w:rPr>
      </w:pPr>
      <w:r>
        <w:rPr>
          <w:b/>
          <w:sz w:val="28"/>
          <w:szCs w:val="28"/>
        </w:rPr>
        <w:t>BÁO GIÁ TRANG THIẾT BỊ, HÓA CHẤT, SINH PHẨM Y TẾ</w:t>
      </w:r>
    </w:p>
    <w:p w:rsidR="00230484" w:rsidRDefault="00230484" w:rsidP="00230484">
      <w:pPr>
        <w:tabs>
          <w:tab w:val="left" w:pos="12474"/>
        </w:tabs>
        <w:spacing w:line="360" w:lineRule="auto"/>
        <w:rPr>
          <w:sz w:val="28"/>
          <w:szCs w:val="28"/>
        </w:rPr>
      </w:pPr>
      <w:r w:rsidRPr="00230484">
        <w:rPr>
          <w:sz w:val="28"/>
          <w:szCs w:val="28"/>
        </w:rPr>
        <w:t>Công ty xin gửi tới quý cơ quan/đơn vị thông tin của các mặt hàng công ty có thể cung cấp như sau:</w:t>
      </w:r>
      <w:r>
        <w:rPr>
          <w:sz w:val="28"/>
          <w:szCs w:val="28"/>
        </w:rPr>
        <w:tab/>
        <w:t>Đơn vị tính: VNĐ</w:t>
      </w:r>
    </w:p>
    <w:tbl>
      <w:tblPr>
        <w:tblW w:w="15876" w:type="dxa"/>
        <w:tblInd w:w="-572" w:type="dxa"/>
        <w:tblLook w:val="04A0" w:firstRow="1" w:lastRow="0" w:firstColumn="1" w:lastColumn="0" w:noHBand="0" w:noVBand="1"/>
      </w:tblPr>
      <w:tblGrid>
        <w:gridCol w:w="695"/>
        <w:gridCol w:w="990"/>
        <w:gridCol w:w="583"/>
        <w:gridCol w:w="954"/>
        <w:gridCol w:w="747"/>
        <w:gridCol w:w="951"/>
        <w:gridCol w:w="609"/>
        <w:gridCol w:w="623"/>
        <w:gridCol w:w="739"/>
        <w:gridCol w:w="779"/>
        <w:gridCol w:w="678"/>
        <w:gridCol w:w="724"/>
        <w:gridCol w:w="952"/>
        <w:gridCol w:w="896"/>
        <w:gridCol w:w="741"/>
        <w:gridCol w:w="951"/>
        <w:gridCol w:w="951"/>
        <w:gridCol w:w="951"/>
        <w:gridCol w:w="654"/>
        <w:gridCol w:w="708"/>
      </w:tblGrid>
      <w:tr w:rsidR="00230484" w:rsidRPr="00230484" w:rsidTr="00230484">
        <w:trPr>
          <w:trHeight w:val="300"/>
        </w:trPr>
        <w:tc>
          <w:tcPr>
            <w:tcW w:w="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STT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Mã hàng hóa dùng chung theo quy định của BYT(thông tư 04)</w:t>
            </w:r>
          </w:p>
        </w:tc>
        <w:tc>
          <w:tcPr>
            <w:tcW w:w="5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Tên hàng hóa</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Tên Thương mại, Ký mã hiệu hàng hóa</w:t>
            </w:r>
          </w:p>
        </w:tc>
        <w:tc>
          <w:tcPr>
            <w:tcW w:w="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Thông số kĩ thuật cơ bản</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Số đăng ký  lưu hành hoặc số giấy phép nhập khẩu.</w:t>
            </w:r>
          </w:p>
        </w:tc>
        <w:tc>
          <w:tcPr>
            <w:tcW w:w="6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Quy cách đóng gói</w:t>
            </w:r>
          </w:p>
        </w:tc>
        <w:tc>
          <w:tcPr>
            <w:tcW w:w="6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Đơn vị tính</w:t>
            </w:r>
          </w:p>
        </w:tc>
        <w:tc>
          <w:tcPr>
            <w:tcW w:w="7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Đơn giá (VAT)</w:t>
            </w:r>
          </w:p>
        </w:tc>
        <w:tc>
          <w:tcPr>
            <w:tcW w:w="7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Hãng chủ sở hữu</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Hãng sản xuất</w:t>
            </w:r>
          </w:p>
        </w:tc>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Nước sản xuất</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Nước cấp giấy chứng nhận lưu hành tự do</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Phân loại TTBYT (A,B,C,D)</w:t>
            </w:r>
          </w:p>
        </w:tc>
        <w:tc>
          <w:tcPr>
            <w:tcW w:w="7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Phân nhóm theo TT 14/2020</w:t>
            </w:r>
          </w:p>
        </w:tc>
        <w:tc>
          <w:tcPr>
            <w:tcW w:w="3507" w:type="dxa"/>
            <w:gridSpan w:val="4"/>
            <w:tcBorders>
              <w:top w:val="single" w:sz="4" w:space="0" w:color="auto"/>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 xml:space="preserve"> Giá trúng thầu 12 tháng gần nhất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color w:val="000000"/>
                <w:sz w:val="16"/>
                <w:szCs w:val="16"/>
              </w:rPr>
            </w:pPr>
            <w:r w:rsidRPr="00230484">
              <w:rPr>
                <w:b/>
                <w:bCs/>
                <w:color w:val="000000"/>
                <w:sz w:val="16"/>
                <w:szCs w:val="16"/>
              </w:rPr>
              <w:t>Ghi Chú</w:t>
            </w:r>
          </w:p>
        </w:tc>
      </w:tr>
      <w:tr w:rsidR="00230484" w:rsidRPr="00230484" w:rsidTr="00230484">
        <w:trPr>
          <w:trHeight w:val="1335"/>
        </w:trPr>
        <w:tc>
          <w:tcPr>
            <w:tcW w:w="695"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 xml:space="preserve"> Giá trúng thầu </w:t>
            </w: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Số QĐ phê duyệt trúng thầu</w:t>
            </w: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Ngày QĐ phê duyệt trúng thầu</w:t>
            </w:r>
          </w:p>
        </w:tc>
        <w:tc>
          <w:tcPr>
            <w:tcW w:w="6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Đơn vị ra quyết định</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color w:val="000000"/>
                <w:sz w:val="16"/>
                <w:szCs w:val="16"/>
              </w:rPr>
            </w:pPr>
          </w:p>
        </w:tc>
      </w:tr>
      <w:tr w:rsidR="00230484" w:rsidRPr="00230484" w:rsidTr="0023048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(2)</w:t>
            </w:r>
          </w:p>
        </w:tc>
        <w:tc>
          <w:tcPr>
            <w:tcW w:w="583"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(3)</w:t>
            </w:r>
          </w:p>
        </w:tc>
        <w:tc>
          <w:tcPr>
            <w:tcW w:w="954"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(4)</w:t>
            </w:r>
          </w:p>
        </w:tc>
        <w:tc>
          <w:tcPr>
            <w:tcW w:w="747"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(5)</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(6)</w:t>
            </w:r>
          </w:p>
        </w:tc>
        <w:tc>
          <w:tcPr>
            <w:tcW w:w="609"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(7)</w:t>
            </w:r>
          </w:p>
        </w:tc>
        <w:tc>
          <w:tcPr>
            <w:tcW w:w="623"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(8)</w:t>
            </w:r>
          </w:p>
        </w:tc>
        <w:tc>
          <w:tcPr>
            <w:tcW w:w="739"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(9)</w:t>
            </w:r>
          </w:p>
        </w:tc>
        <w:tc>
          <w:tcPr>
            <w:tcW w:w="779"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(10)</w:t>
            </w:r>
          </w:p>
        </w:tc>
        <w:tc>
          <w:tcPr>
            <w:tcW w:w="678"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(11)</w:t>
            </w:r>
          </w:p>
        </w:tc>
        <w:tc>
          <w:tcPr>
            <w:tcW w:w="724"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(12)</w:t>
            </w:r>
          </w:p>
        </w:tc>
        <w:tc>
          <w:tcPr>
            <w:tcW w:w="952"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(13)</w:t>
            </w:r>
          </w:p>
        </w:tc>
        <w:tc>
          <w:tcPr>
            <w:tcW w:w="896"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(14)</w:t>
            </w:r>
          </w:p>
        </w:tc>
        <w:tc>
          <w:tcPr>
            <w:tcW w:w="74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(15)</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(16)</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(17)</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(18)</w:t>
            </w:r>
          </w:p>
        </w:tc>
        <w:tc>
          <w:tcPr>
            <w:tcW w:w="654"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(19)</w:t>
            </w:r>
          </w:p>
        </w:tc>
        <w:tc>
          <w:tcPr>
            <w:tcW w:w="708"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(20)</w:t>
            </w:r>
          </w:p>
        </w:tc>
      </w:tr>
      <w:tr w:rsidR="00230484" w:rsidRPr="00230484" w:rsidTr="0023048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583" w:type="dxa"/>
            <w:tcBorders>
              <w:top w:val="nil"/>
              <w:left w:val="nil"/>
              <w:bottom w:val="single" w:sz="4" w:space="0" w:color="auto"/>
              <w:right w:val="single" w:sz="4" w:space="0" w:color="auto"/>
            </w:tcBorders>
            <w:shd w:val="clear" w:color="auto" w:fill="auto"/>
            <w:vAlign w:val="center"/>
            <w:hideMark/>
          </w:tcPr>
          <w:p w:rsidR="00230484" w:rsidRPr="00230484" w:rsidRDefault="00230484" w:rsidP="00230484">
            <w:pPr>
              <w:rPr>
                <w:sz w:val="16"/>
                <w:szCs w:val="16"/>
              </w:rPr>
            </w:pPr>
            <w:r w:rsidRPr="00230484">
              <w:rPr>
                <w:sz w:val="16"/>
                <w:szCs w:val="16"/>
              </w:rPr>
              <w:t> </w:t>
            </w:r>
          </w:p>
        </w:tc>
        <w:tc>
          <w:tcPr>
            <w:tcW w:w="9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47"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09"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23"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39"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7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78"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24"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4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rPr>
                <w:color w:val="000000"/>
                <w:sz w:val="16"/>
                <w:szCs w:val="16"/>
              </w:rPr>
            </w:pPr>
            <w:r w:rsidRPr="00230484">
              <w:rPr>
                <w:color w:val="000000"/>
                <w:sz w:val="16"/>
                <w:szCs w:val="16"/>
              </w:rPr>
              <w:t> </w:t>
            </w:r>
          </w:p>
        </w:tc>
      </w:tr>
      <w:tr w:rsidR="00230484" w:rsidRPr="00230484" w:rsidTr="0023048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2</w:t>
            </w:r>
          </w:p>
        </w:tc>
        <w:tc>
          <w:tcPr>
            <w:tcW w:w="990"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583"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sz w:val="20"/>
                <w:szCs w:val="20"/>
              </w:rPr>
            </w:pPr>
            <w:r w:rsidRPr="00230484">
              <w:rPr>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color w:val="000000"/>
                <w:sz w:val="20"/>
                <w:szCs w:val="20"/>
              </w:rPr>
            </w:pPr>
            <w:r w:rsidRPr="00230484">
              <w:rPr>
                <w:color w:val="000000"/>
                <w:sz w:val="20"/>
                <w:szCs w:val="20"/>
              </w:rPr>
              <w:t> </w:t>
            </w:r>
          </w:p>
        </w:tc>
        <w:tc>
          <w:tcPr>
            <w:tcW w:w="747"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sz w:val="20"/>
                <w:szCs w:val="20"/>
              </w:rPr>
            </w:pPr>
            <w:r w:rsidRPr="00230484">
              <w:rPr>
                <w:sz w:val="20"/>
                <w:szCs w:val="20"/>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0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20"/>
                <w:szCs w:val="20"/>
              </w:rPr>
            </w:pPr>
            <w:r w:rsidRPr="00230484">
              <w:rPr>
                <w:color w:val="000000"/>
                <w:sz w:val="20"/>
                <w:szCs w:val="20"/>
              </w:rPr>
              <w:t> </w:t>
            </w:r>
          </w:p>
        </w:tc>
        <w:tc>
          <w:tcPr>
            <w:tcW w:w="623"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20"/>
                <w:szCs w:val="20"/>
              </w:rPr>
            </w:pPr>
            <w:r w:rsidRPr="00230484">
              <w:rPr>
                <w:sz w:val="20"/>
                <w:szCs w:val="20"/>
              </w:rPr>
              <w:t> </w:t>
            </w:r>
          </w:p>
        </w:tc>
        <w:tc>
          <w:tcPr>
            <w:tcW w:w="73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20"/>
                <w:szCs w:val="20"/>
              </w:rPr>
            </w:pPr>
            <w:r w:rsidRPr="00230484">
              <w:rPr>
                <w:color w:val="000000"/>
                <w:sz w:val="20"/>
                <w:szCs w:val="20"/>
              </w:rPr>
              <w:t> </w:t>
            </w:r>
          </w:p>
        </w:tc>
        <w:tc>
          <w:tcPr>
            <w:tcW w:w="77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678"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24"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2"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4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rPr>
                <w:color w:val="000000"/>
                <w:sz w:val="16"/>
                <w:szCs w:val="16"/>
              </w:rPr>
            </w:pPr>
            <w:r w:rsidRPr="00230484">
              <w:rPr>
                <w:color w:val="000000"/>
                <w:sz w:val="16"/>
                <w:szCs w:val="16"/>
              </w:rPr>
              <w:t> </w:t>
            </w:r>
          </w:p>
        </w:tc>
      </w:tr>
      <w:tr w:rsidR="00230484" w:rsidRPr="00230484" w:rsidTr="0023048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3</w:t>
            </w:r>
          </w:p>
        </w:tc>
        <w:tc>
          <w:tcPr>
            <w:tcW w:w="990"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583"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sz w:val="20"/>
                <w:szCs w:val="20"/>
              </w:rPr>
            </w:pPr>
            <w:r w:rsidRPr="00230484">
              <w:rPr>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color w:val="000000"/>
                <w:sz w:val="20"/>
                <w:szCs w:val="20"/>
              </w:rPr>
            </w:pPr>
            <w:r w:rsidRPr="00230484">
              <w:rPr>
                <w:color w:val="000000"/>
                <w:sz w:val="20"/>
                <w:szCs w:val="20"/>
              </w:rPr>
              <w:t> </w:t>
            </w:r>
          </w:p>
        </w:tc>
        <w:tc>
          <w:tcPr>
            <w:tcW w:w="747"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sz w:val="20"/>
                <w:szCs w:val="20"/>
              </w:rPr>
            </w:pPr>
            <w:r w:rsidRPr="00230484">
              <w:rPr>
                <w:sz w:val="20"/>
                <w:szCs w:val="20"/>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0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20"/>
                <w:szCs w:val="20"/>
              </w:rPr>
            </w:pPr>
            <w:r w:rsidRPr="00230484">
              <w:rPr>
                <w:color w:val="000000"/>
                <w:sz w:val="20"/>
                <w:szCs w:val="20"/>
              </w:rPr>
              <w:t> </w:t>
            </w:r>
          </w:p>
        </w:tc>
        <w:tc>
          <w:tcPr>
            <w:tcW w:w="623"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20"/>
                <w:szCs w:val="20"/>
              </w:rPr>
            </w:pPr>
            <w:r w:rsidRPr="00230484">
              <w:rPr>
                <w:sz w:val="20"/>
                <w:szCs w:val="20"/>
              </w:rPr>
              <w:t> </w:t>
            </w:r>
          </w:p>
        </w:tc>
        <w:tc>
          <w:tcPr>
            <w:tcW w:w="73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20"/>
                <w:szCs w:val="20"/>
              </w:rPr>
            </w:pPr>
            <w:r w:rsidRPr="00230484">
              <w:rPr>
                <w:color w:val="000000"/>
                <w:sz w:val="20"/>
                <w:szCs w:val="20"/>
              </w:rPr>
              <w:t> </w:t>
            </w:r>
          </w:p>
        </w:tc>
        <w:tc>
          <w:tcPr>
            <w:tcW w:w="77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678"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72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952"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4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rPr>
                <w:color w:val="000000"/>
                <w:sz w:val="16"/>
                <w:szCs w:val="16"/>
              </w:rPr>
            </w:pPr>
            <w:r w:rsidRPr="00230484">
              <w:rPr>
                <w:color w:val="000000"/>
                <w:sz w:val="16"/>
                <w:szCs w:val="16"/>
              </w:rPr>
              <w:t> </w:t>
            </w:r>
          </w:p>
        </w:tc>
      </w:tr>
    </w:tbl>
    <w:p w:rsidR="00835E88" w:rsidRPr="00835E88" w:rsidRDefault="00835E88" w:rsidP="00835E88">
      <w:pPr>
        <w:tabs>
          <w:tab w:val="left" w:pos="12474"/>
        </w:tabs>
        <w:spacing w:before="120" w:line="360" w:lineRule="auto"/>
        <w:rPr>
          <w:sz w:val="28"/>
          <w:szCs w:val="28"/>
        </w:rPr>
      </w:pPr>
      <w:r w:rsidRPr="00835E88">
        <w:rPr>
          <w:sz w:val="28"/>
          <w:szCs w:val="28"/>
        </w:rPr>
        <w:t xml:space="preserve">Ghi chú: </w:t>
      </w:r>
    </w:p>
    <w:p w:rsidR="00835E88" w:rsidRPr="00835E88" w:rsidRDefault="00835E88" w:rsidP="00835E88">
      <w:pPr>
        <w:tabs>
          <w:tab w:val="left" w:pos="12474"/>
        </w:tabs>
        <w:spacing w:line="312" w:lineRule="auto"/>
        <w:rPr>
          <w:sz w:val="28"/>
          <w:szCs w:val="28"/>
        </w:rPr>
      </w:pPr>
      <w:r w:rsidRPr="00835E88">
        <w:rPr>
          <w:sz w:val="28"/>
          <w:szCs w:val="28"/>
        </w:rPr>
        <w:t>(09) là giá trọn gói bao gồm các loại thuê, phí, bảo hiểm, vận chuyển, giao hàng tại kho Bệnh viện. Gía trúng thầu ưu tiên tham khảo giá đã được công khai trên cổng thông tin của Bộ Y tế.</w:t>
      </w:r>
    </w:p>
    <w:p w:rsidR="00835E88" w:rsidRDefault="00835E88" w:rsidP="00835E88">
      <w:pPr>
        <w:tabs>
          <w:tab w:val="left" w:pos="12474"/>
        </w:tabs>
        <w:spacing w:line="312" w:lineRule="auto"/>
        <w:rPr>
          <w:sz w:val="28"/>
          <w:szCs w:val="28"/>
        </w:rPr>
      </w:pPr>
      <w:r w:rsidRPr="00835E88">
        <w:rPr>
          <w:sz w:val="28"/>
          <w:szCs w:val="28"/>
        </w:rPr>
        <w:t>Báo giá này có hiệu lực………………kể từ ngày ký</w:t>
      </w:r>
    </w:p>
    <w:tbl>
      <w:tblPr>
        <w:tblStyle w:val="TableGrid"/>
        <w:tblW w:w="15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281"/>
      </w:tblGrid>
      <w:tr w:rsidR="00835E88" w:rsidTr="00835E88">
        <w:tc>
          <w:tcPr>
            <w:tcW w:w="8647" w:type="dxa"/>
          </w:tcPr>
          <w:p w:rsidR="00835E88" w:rsidRDefault="00835E88" w:rsidP="00230484">
            <w:pPr>
              <w:spacing w:line="360" w:lineRule="auto"/>
              <w:jc w:val="center"/>
              <w:rPr>
                <w:sz w:val="28"/>
                <w:szCs w:val="28"/>
              </w:rPr>
            </w:pPr>
          </w:p>
        </w:tc>
        <w:tc>
          <w:tcPr>
            <w:tcW w:w="7281" w:type="dxa"/>
          </w:tcPr>
          <w:p w:rsidR="00835E88" w:rsidRDefault="00835E88" w:rsidP="00835E88">
            <w:pPr>
              <w:tabs>
                <w:tab w:val="left" w:pos="12474"/>
              </w:tabs>
              <w:spacing w:line="312" w:lineRule="auto"/>
              <w:jc w:val="center"/>
              <w:rPr>
                <w:sz w:val="28"/>
                <w:szCs w:val="28"/>
              </w:rPr>
            </w:pPr>
            <w:r>
              <w:rPr>
                <w:sz w:val="28"/>
                <w:szCs w:val="28"/>
              </w:rPr>
              <w:t>Ngày…</w:t>
            </w:r>
            <w:proofErr w:type="gramStart"/>
            <w:r>
              <w:rPr>
                <w:sz w:val="28"/>
                <w:szCs w:val="28"/>
              </w:rPr>
              <w:t>…..</w:t>
            </w:r>
            <w:proofErr w:type="gramEnd"/>
            <w:r>
              <w:rPr>
                <w:sz w:val="28"/>
                <w:szCs w:val="28"/>
              </w:rPr>
              <w:t>tháng……..năm……..</w:t>
            </w:r>
          </w:p>
          <w:p w:rsidR="00835E88" w:rsidRDefault="00835E88" w:rsidP="00835E88">
            <w:pPr>
              <w:tabs>
                <w:tab w:val="left" w:pos="12474"/>
              </w:tabs>
              <w:spacing w:line="312" w:lineRule="auto"/>
              <w:jc w:val="center"/>
              <w:rPr>
                <w:sz w:val="28"/>
                <w:szCs w:val="28"/>
              </w:rPr>
            </w:pPr>
            <w:r>
              <w:rPr>
                <w:sz w:val="28"/>
                <w:szCs w:val="28"/>
              </w:rPr>
              <w:t>Đại diện hợp pháp của đơn vị báo giá</w:t>
            </w:r>
          </w:p>
          <w:p w:rsidR="00835E88" w:rsidRDefault="00835E88" w:rsidP="00835E88">
            <w:pPr>
              <w:tabs>
                <w:tab w:val="left" w:pos="12474"/>
              </w:tabs>
              <w:spacing w:line="312" w:lineRule="auto"/>
              <w:jc w:val="center"/>
              <w:rPr>
                <w:sz w:val="28"/>
                <w:szCs w:val="28"/>
              </w:rPr>
            </w:pPr>
            <w:r w:rsidRPr="00835E88">
              <w:rPr>
                <w:sz w:val="28"/>
                <w:szCs w:val="28"/>
              </w:rPr>
              <w:t>[ghi tên, chức danh, ký tên và đóng dấu]</w:t>
            </w:r>
          </w:p>
          <w:p w:rsidR="00835E88" w:rsidRDefault="00835E88" w:rsidP="00230484">
            <w:pPr>
              <w:spacing w:line="360" w:lineRule="auto"/>
              <w:jc w:val="center"/>
              <w:rPr>
                <w:sz w:val="28"/>
                <w:szCs w:val="28"/>
              </w:rPr>
            </w:pPr>
          </w:p>
        </w:tc>
      </w:tr>
    </w:tbl>
    <w:p w:rsidR="00230484" w:rsidRPr="00230484" w:rsidRDefault="00230484" w:rsidP="00835E88">
      <w:pPr>
        <w:spacing w:line="360" w:lineRule="auto"/>
        <w:rPr>
          <w:sz w:val="28"/>
          <w:szCs w:val="28"/>
        </w:rPr>
      </w:pPr>
    </w:p>
    <w:sectPr w:rsidR="00230484" w:rsidRPr="00230484" w:rsidSect="00230484">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9641E"/>
    <w:multiLevelType w:val="hybridMultilevel"/>
    <w:tmpl w:val="4BEE690E"/>
    <w:lvl w:ilvl="0" w:tplc="3C1EA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C4"/>
    <w:rsid w:val="000860F0"/>
    <w:rsid w:val="000C267D"/>
    <w:rsid w:val="00106188"/>
    <w:rsid w:val="00117E20"/>
    <w:rsid w:val="00124637"/>
    <w:rsid w:val="001431EB"/>
    <w:rsid w:val="0015710E"/>
    <w:rsid w:val="001C0BEA"/>
    <w:rsid w:val="001E1BC6"/>
    <w:rsid w:val="001E70F4"/>
    <w:rsid w:val="0020193C"/>
    <w:rsid w:val="00206CF5"/>
    <w:rsid w:val="0022693F"/>
    <w:rsid w:val="00230484"/>
    <w:rsid w:val="002A14B5"/>
    <w:rsid w:val="002C03D4"/>
    <w:rsid w:val="002C1F43"/>
    <w:rsid w:val="002F4D5D"/>
    <w:rsid w:val="00306375"/>
    <w:rsid w:val="00346BD0"/>
    <w:rsid w:val="00355D9C"/>
    <w:rsid w:val="003716B8"/>
    <w:rsid w:val="003836D2"/>
    <w:rsid w:val="003851DC"/>
    <w:rsid w:val="003D66ED"/>
    <w:rsid w:val="003F35F0"/>
    <w:rsid w:val="00401C5D"/>
    <w:rsid w:val="00423883"/>
    <w:rsid w:val="00432157"/>
    <w:rsid w:val="00433113"/>
    <w:rsid w:val="00437A16"/>
    <w:rsid w:val="00456D5E"/>
    <w:rsid w:val="00483B0E"/>
    <w:rsid w:val="004965B2"/>
    <w:rsid w:val="0052404E"/>
    <w:rsid w:val="00592288"/>
    <w:rsid w:val="005A2CC8"/>
    <w:rsid w:val="005C5025"/>
    <w:rsid w:val="006038DC"/>
    <w:rsid w:val="006222DA"/>
    <w:rsid w:val="00655EBE"/>
    <w:rsid w:val="00670E84"/>
    <w:rsid w:val="006B4228"/>
    <w:rsid w:val="006C0DC7"/>
    <w:rsid w:val="006F3232"/>
    <w:rsid w:val="007055AB"/>
    <w:rsid w:val="00712F6D"/>
    <w:rsid w:val="007260B1"/>
    <w:rsid w:val="00726D9A"/>
    <w:rsid w:val="00754C98"/>
    <w:rsid w:val="00757F32"/>
    <w:rsid w:val="007863AA"/>
    <w:rsid w:val="007A6A3E"/>
    <w:rsid w:val="007B51F4"/>
    <w:rsid w:val="008049A3"/>
    <w:rsid w:val="0082461A"/>
    <w:rsid w:val="00835E88"/>
    <w:rsid w:val="00870708"/>
    <w:rsid w:val="008D0524"/>
    <w:rsid w:val="008E6245"/>
    <w:rsid w:val="00987752"/>
    <w:rsid w:val="009E196E"/>
    <w:rsid w:val="009F2BC4"/>
    <w:rsid w:val="009F772C"/>
    <w:rsid w:val="00A36BBE"/>
    <w:rsid w:val="00A53FDE"/>
    <w:rsid w:val="00A62CD6"/>
    <w:rsid w:val="00A6486E"/>
    <w:rsid w:val="00A81FB4"/>
    <w:rsid w:val="00AB7A60"/>
    <w:rsid w:val="00AC38BF"/>
    <w:rsid w:val="00AF44EF"/>
    <w:rsid w:val="00AF64E0"/>
    <w:rsid w:val="00B37464"/>
    <w:rsid w:val="00B44AD6"/>
    <w:rsid w:val="00B51BD9"/>
    <w:rsid w:val="00B57B8E"/>
    <w:rsid w:val="00BC74F9"/>
    <w:rsid w:val="00BE1F0E"/>
    <w:rsid w:val="00C73335"/>
    <w:rsid w:val="00C73E2A"/>
    <w:rsid w:val="00C80A06"/>
    <w:rsid w:val="00C92905"/>
    <w:rsid w:val="00CD1543"/>
    <w:rsid w:val="00CF73E5"/>
    <w:rsid w:val="00D0439C"/>
    <w:rsid w:val="00D06CA2"/>
    <w:rsid w:val="00D10CF5"/>
    <w:rsid w:val="00D56BB5"/>
    <w:rsid w:val="00D77A0D"/>
    <w:rsid w:val="00D86683"/>
    <w:rsid w:val="00D9618E"/>
    <w:rsid w:val="00D97224"/>
    <w:rsid w:val="00DA03C5"/>
    <w:rsid w:val="00DA366E"/>
    <w:rsid w:val="00DB3B75"/>
    <w:rsid w:val="00DD17C9"/>
    <w:rsid w:val="00DE3980"/>
    <w:rsid w:val="00E016E7"/>
    <w:rsid w:val="00E33740"/>
    <w:rsid w:val="00E458A1"/>
    <w:rsid w:val="00E4627B"/>
    <w:rsid w:val="00E60FF3"/>
    <w:rsid w:val="00E67710"/>
    <w:rsid w:val="00EB6BE2"/>
    <w:rsid w:val="00EC5C21"/>
    <w:rsid w:val="00EC7622"/>
    <w:rsid w:val="00F165E6"/>
    <w:rsid w:val="00F343B9"/>
    <w:rsid w:val="00F41330"/>
    <w:rsid w:val="00F506EF"/>
    <w:rsid w:val="00F650A6"/>
    <w:rsid w:val="00F82249"/>
    <w:rsid w:val="00F83A73"/>
    <w:rsid w:val="00FA55EB"/>
    <w:rsid w:val="00FA5EE8"/>
    <w:rsid w:val="00FB0004"/>
    <w:rsid w:val="00FD372E"/>
    <w:rsid w:val="00FE7766"/>
    <w:rsid w:val="00FF196C"/>
    <w:rsid w:val="00F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3ABCD-669F-4F40-BB86-4875E6B9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21"/>
    <w:pPr>
      <w:ind w:left="720"/>
      <w:contextualSpacing/>
    </w:pPr>
  </w:style>
  <w:style w:type="character" w:styleId="CommentReference">
    <w:name w:val="annotation reference"/>
    <w:basedOn w:val="DefaultParagraphFont"/>
    <w:uiPriority w:val="99"/>
    <w:semiHidden/>
    <w:unhideWhenUsed/>
    <w:rsid w:val="00433113"/>
    <w:rPr>
      <w:sz w:val="16"/>
      <w:szCs w:val="16"/>
    </w:rPr>
  </w:style>
  <w:style w:type="paragraph" w:styleId="CommentText">
    <w:name w:val="annotation text"/>
    <w:basedOn w:val="Normal"/>
    <w:link w:val="CommentTextChar"/>
    <w:uiPriority w:val="99"/>
    <w:semiHidden/>
    <w:unhideWhenUsed/>
    <w:rsid w:val="00433113"/>
    <w:rPr>
      <w:sz w:val="20"/>
      <w:szCs w:val="20"/>
    </w:rPr>
  </w:style>
  <w:style w:type="character" w:customStyle="1" w:styleId="CommentTextChar">
    <w:name w:val="Comment Text Char"/>
    <w:basedOn w:val="DefaultParagraphFont"/>
    <w:link w:val="CommentText"/>
    <w:uiPriority w:val="99"/>
    <w:semiHidden/>
    <w:rsid w:val="004331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3113"/>
    <w:rPr>
      <w:b/>
      <w:bCs/>
    </w:rPr>
  </w:style>
  <w:style w:type="character" w:customStyle="1" w:styleId="CommentSubjectChar">
    <w:name w:val="Comment Subject Char"/>
    <w:basedOn w:val="CommentTextChar"/>
    <w:link w:val="CommentSubject"/>
    <w:uiPriority w:val="99"/>
    <w:semiHidden/>
    <w:rsid w:val="004331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3113"/>
    <w:rPr>
      <w:rFonts w:ascii="Tahoma" w:hAnsi="Tahoma" w:cs="Tahoma"/>
      <w:sz w:val="16"/>
      <w:szCs w:val="16"/>
    </w:rPr>
  </w:style>
  <w:style w:type="character" w:customStyle="1" w:styleId="BalloonTextChar">
    <w:name w:val="Balloon Text Char"/>
    <w:basedOn w:val="DefaultParagraphFont"/>
    <w:link w:val="BalloonText"/>
    <w:uiPriority w:val="99"/>
    <w:semiHidden/>
    <w:rsid w:val="00433113"/>
    <w:rPr>
      <w:rFonts w:ascii="Tahoma" w:eastAsia="Times New Roman" w:hAnsi="Tahoma" w:cs="Tahoma"/>
      <w:sz w:val="16"/>
      <w:szCs w:val="16"/>
    </w:rPr>
  </w:style>
  <w:style w:type="table" w:styleId="TableGrid">
    <w:name w:val="Table Grid"/>
    <w:basedOn w:val="TableNormal"/>
    <w:uiPriority w:val="59"/>
    <w:rsid w:val="0083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72652">
      <w:bodyDiv w:val="1"/>
      <w:marLeft w:val="0"/>
      <w:marRight w:val="0"/>
      <w:marTop w:val="0"/>
      <w:marBottom w:val="0"/>
      <w:divBdr>
        <w:top w:val="none" w:sz="0" w:space="0" w:color="auto"/>
        <w:left w:val="none" w:sz="0" w:space="0" w:color="auto"/>
        <w:bottom w:val="none" w:sz="0" w:space="0" w:color="auto"/>
        <w:right w:val="none" w:sz="0" w:space="0" w:color="auto"/>
      </w:divBdr>
    </w:div>
    <w:div w:id="13952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67D2-D3DC-4DB4-AC93-653ACA95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DUOC-NHUNG</dc:creator>
  <cp:lastModifiedBy>User</cp:lastModifiedBy>
  <cp:revision>17</cp:revision>
  <cp:lastPrinted>2022-02-16T03:06:00Z</cp:lastPrinted>
  <dcterms:created xsi:type="dcterms:W3CDTF">2022-02-10T01:54:00Z</dcterms:created>
  <dcterms:modified xsi:type="dcterms:W3CDTF">2022-05-18T05:19:00Z</dcterms:modified>
</cp:coreProperties>
</file>