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517" w:type="dxa"/>
        <w:tblInd w:w="-918" w:type="dxa"/>
        <w:tblLayout w:type="fixed"/>
        <w:tblCellMar>
          <w:top w:w="0" w:type="dxa"/>
          <w:left w:w="108" w:type="dxa"/>
          <w:bottom w:w="0" w:type="dxa"/>
          <w:right w:w="108" w:type="dxa"/>
        </w:tblCellMar>
      </w:tblPr>
      <w:tblGrid>
        <w:gridCol w:w="4436"/>
        <w:gridCol w:w="6081"/>
      </w:tblGrid>
      <w:tr w14:paraId="77A46322">
        <w:tblPrEx>
          <w:tblCellMar>
            <w:top w:w="0" w:type="dxa"/>
            <w:left w:w="108" w:type="dxa"/>
            <w:bottom w:w="0" w:type="dxa"/>
            <w:right w:w="108" w:type="dxa"/>
          </w:tblCellMar>
        </w:tblPrEx>
        <w:trPr>
          <w:trHeight w:val="993" w:hRule="atLeast"/>
        </w:trPr>
        <w:tc>
          <w:tcPr>
            <w:tcW w:w="4436" w:type="dxa"/>
          </w:tcPr>
          <w:p w14:paraId="271D83B1">
            <w:pPr>
              <w:spacing w:line="276" w:lineRule="auto"/>
              <w:ind w:firstLine="0"/>
              <w:jc w:val="center"/>
              <w:rPr>
                <w:rFonts w:ascii="Times New Roman" w:hAnsi="Times New Roman" w:eastAsia="Times New Roman" w:cs="Times New Roman"/>
                <w:kern w:val="0"/>
                <w:sz w:val="24"/>
                <w:szCs w:val="24"/>
                <w:lang w:eastAsia="en-US"/>
                <w14:ligatures w14:val="none"/>
              </w:rPr>
            </w:pPr>
            <w:r>
              <w:rPr>
                <w:rFonts w:ascii="Times New Roman" w:hAnsi="Times New Roman" w:eastAsia="Times New Roman" w:cs="Times New Roman"/>
                <w:kern w:val="0"/>
                <w:sz w:val="24"/>
                <w:szCs w:val="24"/>
                <w:lang w:eastAsia="en-US"/>
                <w14:ligatures w14:val="none"/>
              </w:rPr>
              <w:t>SỞ Y TẾ TỈNH QUẢNG NINH</w:t>
            </w:r>
          </w:p>
          <w:p w14:paraId="3251F2A5">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mc:AlternateContent>
                <mc:Choice Requires="wps">
                  <w:drawing>
                    <wp:anchor distT="0" distB="0" distL="114300" distR="114300" simplePos="0" relativeHeight="251659264" behindDoc="0" locked="0" layoutInCell="1" allowOverlap="1">
                      <wp:simplePos x="0" y="0"/>
                      <wp:positionH relativeFrom="column">
                        <wp:posOffset>900430</wp:posOffset>
                      </wp:positionH>
                      <wp:positionV relativeFrom="paragraph">
                        <wp:posOffset>219075</wp:posOffset>
                      </wp:positionV>
                      <wp:extent cx="946785" cy="0"/>
                      <wp:effectExtent l="0" t="4445" r="0" b="5080"/>
                      <wp:wrapNone/>
                      <wp:docPr id="1674033788" name="Straight Arrow Connector 1674033788"/>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0.9pt;margin-top:17.25pt;height:0pt;width:74.55pt;z-index:251659264;mso-width-relative:page;mso-height-relative:page;" filled="f" stroked="t" coordsize="21600,21600" o:gfxdata="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1+jPn0wAAAAkBAAAPAAAAAAAA&#10;AAEAIAAAACIAAABkcnMvZG93bnJldi54bWxQSwECFAAUAAAACACHTuJAqJ/ZzhcCAAA7BAAADgAA&#10;AAAAAAABACAAAAAiAQAAZHJzL2Uyb0RvYy54bWxQSwUGAAAAAAYABgBZAQAAqwUAAAAA&#10;">
                      <v:fill on="f" focussize="0,0"/>
                      <v:stroke color="#000000 [3200]" miterlimit="8" joinstyle="miter"/>
                      <v:imagedata o:title=""/>
                      <o:lock v:ext="edit" aspectratio="f"/>
                    </v:shape>
                  </w:pict>
                </mc:Fallback>
              </mc:AlternateContent>
            </w:r>
            <w:r>
              <w:rPr>
                <w:rFonts w:ascii="Times New Roman" w:hAnsi="Times New Roman" w:eastAsia="Times New Roman" w:cs="Times New Roman"/>
                <w:b/>
                <w:kern w:val="0"/>
                <w:sz w:val="26"/>
                <w:szCs w:val="26"/>
                <w:lang w:eastAsia="en-US"/>
                <w14:ligatures w14:val="none"/>
              </w:rPr>
              <w:t>BỆNH VIỆN SẢN - NHI</w:t>
            </w:r>
          </w:p>
        </w:tc>
        <w:tc>
          <w:tcPr>
            <w:tcW w:w="6081" w:type="dxa"/>
          </w:tcPr>
          <w:p w14:paraId="0CD67983">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w:t>CỘNG HÒA XÃ HỘI CHỦ NGHĨA VIỆT NAM</w:t>
            </w:r>
          </w:p>
          <w:p w14:paraId="1B005AB4">
            <w:pPr>
              <w:spacing w:line="276"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755015</wp:posOffset>
                      </wp:positionH>
                      <wp:positionV relativeFrom="paragraph">
                        <wp:posOffset>207645</wp:posOffset>
                      </wp:positionV>
                      <wp:extent cx="2205990" cy="6985"/>
                      <wp:effectExtent l="0" t="0" r="0" b="0"/>
                      <wp:wrapNone/>
                      <wp:docPr id="1125451750" name="Straight Connector 7"/>
                      <wp:cNvGraphicFramePr/>
                      <a:graphic xmlns:a="http://schemas.openxmlformats.org/drawingml/2006/main">
                        <a:graphicData uri="http://schemas.microsoft.com/office/word/2010/wordprocessingShape">
                          <wps:wsp>
                            <wps:cNvCnPr/>
                            <wps:spPr>
                              <a:xfrm>
                                <a:off x="0" y="0"/>
                                <a:ext cx="2205990" cy="6985"/>
                              </a:xfrm>
                              <a:prstGeom prst="line">
                                <a:avLst/>
                              </a:prstGeom>
                              <a:noFill/>
                              <a:ln w="9525" cap="flat" cmpd="sng" algn="ctr">
                                <a:solidFill>
                                  <a:sysClr val="windowText" lastClr="000000"/>
                                </a:solidFill>
                                <a:prstDash val="solid"/>
                                <a:miter lim="800000"/>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 o:spid="_x0000_s1026" o:spt="20" style="position:absolute;left:0pt;margin-left:59.45pt;margin-top:16.35pt;height:0.55pt;width:173.7pt;z-index:251660288;mso-width-relative:page;mso-height-relative:page;" filled="f" stroked="t" coordsize="21600,21600" o:gfxdata="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pZSI9kAAAAJAQAADwAAAAAAAAABACAAAAAiAAAAZHJzL2Rvd25yZXYueG1sUEsBAhQAFAAA&#10;AAgAh07iQDiO4/ruAQAA4gMAAA4AAAAAAAAAAQAgAAAAKAEAAGRycy9lMm9Eb2MueG1sUEsFBgAA&#10;AAAGAAYAWQEAAIgFAAAAAA==&#10;">
                      <v:fill on="f" focussize="0,0"/>
                      <v:stroke color="#000000 [3200]" miterlimit="8" joinstyle="miter"/>
                      <v:imagedata o:title=""/>
                      <o:lock v:ext="edit" aspectratio="f"/>
                    </v:line>
                  </w:pict>
                </mc:Fallback>
              </mc:AlternateContent>
            </w:r>
            <w:r>
              <w:rPr>
                <w:rFonts w:ascii="Times New Roman" w:hAnsi="Times New Roman" w:eastAsia="Times New Roman" w:cs="Times New Roman"/>
                <w:b/>
                <w:kern w:val="0"/>
                <w:sz w:val="28"/>
                <w:szCs w:val="28"/>
                <w:lang w:eastAsia="en-US"/>
                <w14:ligatures w14:val="none"/>
              </w:rPr>
              <w:t>Độc lập – Tự do – Hạnh phúc</w:t>
            </w:r>
          </w:p>
        </w:tc>
      </w:tr>
      <w:tr w14:paraId="3F6E7070">
        <w:tblPrEx>
          <w:tblCellMar>
            <w:top w:w="0" w:type="dxa"/>
            <w:left w:w="108" w:type="dxa"/>
            <w:bottom w:w="0" w:type="dxa"/>
            <w:right w:w="108" w:type="dxa"/>
          </w:tblCellMar>
        </w:tblPrEx>
        <w:trPr>
          <w:trHeight w:val="666" w:hRule="atLeast"/>
        </w:trPr>
        <w:tc>
          <w:tcPr>
            <w:tcW w:w="4436" w:type="dxa"/>
          </w:tcPr>
          <w:p w14:paraId="787C14F2">
            <w:pPr>
              <w:spacing w:line="240" w:lineRule="auto"/>
              <w:ind w:firstLine="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Số:</w:t>
            </w:r>
            <w:r>
              <w:rPr>
                <w:rFonts w:hint="default" w:ascii="Times New Roman" w:hAnsi="Times New Roman" w:eastAsia="Times New Roman" w:cs="Times New Roman"/>
                <w:kern w:val="0"/>
                <w:sz w:val="26"/>
                <w:szCs w:val="26"/>
                <w:lang w:val="en-US" w:eastAsia="en-US"/>
                <w14:ligatures w14:val="none"/>
              </w:rPr>
              <w:t xml:space="preserve"> 357</w:t>
            </w:r>
            <w:r>
              <w:rPr>
                <w:rFonts w:ascii="Times New Roman" w:hAnsi="Times New Roman" w:eastAsia="Times New Roman" w:cs="Times New Roman"/>
                <w:kern w:val="0"/>
                <w:sz w:val="26"/>
                <w:szCs w:val="26"/>
                <w:lang w:eastAsia="en-US"/>
                <w14:ligatures w14:val="none"/>
              </w:rPr>
              <w:t>/</w:t>
            </w:r>
            <w:r>
              <w:rPr>
                <w:rFonts w:hint="default" w:ascii="Times New Roman" w:hAnsi="Times New Roman" w:eastAsia="Times New Roman" w:cs="Times New Roman"/>
                <w:kern w:val="0"/>
                <w:sz w:val="26"/>
                <w:szCs w:val="26"/>
                <w:lang w:val="en-US" w:eastAsia="en-US"/>
                <w14:ligatures w14:val="none"/>
              </w:rPr>
              <w:t>BVSN</w:t>
            </w:r>
            <w:r>
              <w:rPr>
                <w:rFonts w:ascii="Times New Roman" w:hAnsi="Times New Roman" w:eastAsia="Times New Roman" w:cs="Times New Roman"/>
                <w:kern w:val="0"/>
                <w:sz w:val="26"/>
                <w:szCs w:val="26"/>
                <w:lang w:val="vi-VN" w:eastAsia="vi-VN"/>
                <w14:ligatures w14:val="none"/>
              </w:rPr>
              <w:t>-</w:t>
            </w:r>
            <w:r>
              <w:rPr>
                <w:rFonts w:ascii="Times New Roman" w:hAnsi="Times New Roman" w:eastAsia="Times New Roman" w:cs="Times New Roman"/>
                <w:kern w:val="0"/>
                <w:sz w:val="26"/>
                <w:szCs w:val="26"/>
                <w:lang w:eastAsia="vi-VN"/>
                <w14:ligatures w14:val="none"/>
              </w:rPr>
              <w:t>VTTBYT</w:t>
            </w:r>
          </w:p>
          <w:p w14:paraId="6DCC65E3">
            <w:pPr>
              <w:spacing w:line="240" w:lineRule="auto"/>
              <w:ind w:firstLine="0"/>
              <w:jc w:val="center"/>
              <w:rPr>
                <w:rFonts w:ascii="Times New Roman" w:hAnsi="Times New Roman" w:eastAsia="Times New Roman" w:cs="Times New Roman"/>
                <w:b w:val="0"/>
                <w:bCs/>
                <w:kern w:val="0"/>
                <w:sz w:val="26"/>
                <w:szCs w:val="26"/>
                <w:lang w:eastAsia="en-US"/>
                <w14:ligatures w14:val="none"/>
              </w:rPr>
            </w:pPr>
            <w:r>
              <w:rPr>
                <w:rFonts w:ascii="Times New Roman" w:hAnsi="Times New Roman" w:eastAsia="Times New Roman" w:cs="Times New Roman"/>
                <w:b w:val="0"/>
                <w:bCs/>
                <w:kern w:val="0"/>
                <w:sz w:val="26"/>
                <w:szCs w:val="26"/>
                <w:lang w:eastAsia="en-US"/>
                <w14:ligatures w14:val="none"/>
              </w:rPr>
              <w:t>V/v mời chào giá mua sắm</w:t>
            </w:r>
          </w:p>
          <w:p w14:paraId="717399CA">
            <w:pPr>
              <w:spacing w:line="240" w:lineRule="auto"/>
              <w:ind w:firstLine="0"/>
              <w:jc w:val="center"/>
              <w:rPr>
                <w:rFonts w:hint="default" w:ascii="Times New Roman" w:hAnsi="Times New Roman" w:eastAsia="Times New Roman" w:cs="Times New Roman"/>
                <w:bCs/>
                <w:kern w:val="0"/>
                <w:sz w:val="24"/>
                <w:szCs w:val="26"/>
                <w:lang w:val="en-US" w:eastAsia="en-US"/>
                <w14:ligatures w14:val="none"/>
              </w:rPr>
            </w:pPr>
            <w:r>
              <w:rPr>
                <w:rFonts w:hint="default" w:ascii="Times New Roman" w:hAnsi="Times New Roman" w:eastAsia="Times New Roman" w:cs="Times New Roman"/>
                <w:bCs/>
                <w:kern w:val="0"/>
                <w:sz w:val="26"/>
                <w:szCs w:val="26"/>
                <w:lang w:val="en-US" w:eastAsia="en-US"/>
                <w14:ligatures w14:val="none"/>
              </w:rPr>
              <w:t>Đèn soi bóng đồng tử.</w:t>
            </w:r>
          </w:p>
        </w:tc>
        <w:tc>
          <w:tcPr>
            <w:tcW w:w="6081" w:type="dxa"/>
          </w:tcPr>
          <w:p w14:paraId="728A51BB">
            <w:pPr>
              <w:spacing w:line="360" w:lineRule="auto"/>
              <w:ind w:firstLine="0"/>
              <w:jc w:val="center"/>
              <w:rPr>
                <w:rFonts w:ascii="Times New Roman" w:hAnsi="Times New Roman" w:eastAsia="Times New Roman" w:cs="Times New Roman"/>
                <w:b/>
                <w:kern w:val="0"/>
                <w:sz w:val="28"/>
                <w:szCs w:val="28"/>
                <w:lang w:eastAsia="en-US"/>
                <w14:ligatures w14:val="none"/>
              </w:rPr>
            </w:pPr>
            <w:r>
              <w:rPr>
                <w:rFonts w:hint="default" w:ascii="Times New Roman" w:hAnsi="Times New Roman" w:eastAsia="Times New Roman" w:cs="Times New Roman"/>
                <w:i/>
                <w:kern w:val="0"/>
                <w:sz w:val="28"/>
                <w:szCs w:val="28"/>
                <w:lang w:val="en-US" w:eastAsia="en-US"/>
                <w14:ligatures w14:val="none"/>
              </w:rPr>
              <w:t xml:space="preserve">  </w:t>
            </w:r>
            <w:r>
              <w:rPr>
                <w:rFonts w:ascii="Times New Roman" w:hAnsi="Times New Roman" w:eastAsia="Times New Roman" w:cs="Times New Roman"/>
                <w:i/>
                <w:kern w:val="0"/>
                <w:sz w:val="28"/>
                <w:szCs w:val="28"/>
                <w:lang w:eastAsia="en-US"/>
                <w14:ligatures w14:val="none"/>
              </w:rPr>
              <w:t xml:space="preserve">Quảng Ninh, ngày </w:t>
            </w:r>
            <w:r>
              <w:rPr>
                <w:rFonts w:hint="default" w:ascii="Times New Roman" w:hAnsi="Times New Roman" w:eastAsia="Times New Roman" w:cs="Times New Roman"/>
                <w:i/>
                <w:kern w:val="0"/>
                <w:sz w:val="28"/>
                <w:szCs w:val="28"/>
                <w:lang w:val="en-US" w:eastAsia="en-US"/>
                <w14:ligatures w14:val="none"/>
              </w:rPr>
              <w:t xml:space="preserve">10 </w:t>
            </w:r>
            <w:r>
              <w:rPr>
                <w:rFonts w:ascii="Times New Roman" w:hAnsi="Times New Roman" w:eastAsia="Times New Roman" w:cs="Times New Roman"/>
                <w:i/>
                <w:kern w:val="0"/>
                <w:sz w:val="28"/>
                <w:szCs w:val="28"/>
                <w:lang w:eastAsia="en-US"/>
                <w14:ligatures w14:val="none"/>
              </w:rPr>
              <w:t>tháng</w:t>
            </w:r>
            <w:r>
              <w:rPr>
                <w:rFonts w:hint="default" w:ascii="Times New Roman" w:hAnsi="Times New Roman" w:eastAsia="Times New Roman" w:cs="Times New Roman"/>
                <w:i/>
                <w:kern w:val="0"/>
                <w:sz w:val="28"/>
                <w:szCs w:val="28"/>
                <w:lang w:val="en-US" w:eastAsia="en-US"/>
                <w14:ligatures w14:val="none"/>
              </w:rPr>
              <w:t xml:space="preserve"> 02 </w:t>
            </w:r>
            <w:r>
              <w:rPr>
                <w:rFonts w:ascii="Times New Roman" w:hAnsi="Times New Roman" w:eastAsia="Times New Roman" w:cs="Times New Roman"/>
                <w:i/>
                <w:kern w:val="0"/>
                <w:sz w:val="28"/>
                <w:szCs w:val="28"/>
                <w:lang w:eastAsia="en-US"/>
                <w14:ligatures w14:val="none"/>
              </w:rPr>
              <w:t>năm 2026</w:t>
            </w:r>
          </w:p>
        </w:tc>
      </w:tr>
    </w:tbl>
    <w:p w14:paraId="0ADC5C1F">
      <w:pPr>
        <w:spacing w:line="360" w:lineRule="auto"/>
        <w:ind w:firstLine="0"/>
        <w:jc w:val="center"/>
        <w:rPr>
          <w:rFonts w:ascii="Times New Roman" w:hAnsi="Times New Roman" w:eastAsia="Times New Roman" w:cs="Times New Roman"/>
          <w:b/>
          <w:bCs/>
          <w:kern w:val="0"/>
          <w:sz w:val="28"/>
          <w:szCs w:val="28"/>
          <w:lang w:eastAsia="en-US"/>
          <w14:ligatures w14:val="none"/>
        </w:rPr>
      </w:pPr>
    </w:p>
    <w:p w14:paraId="5EACF5E0">
      <w:pPr>
        <w:tabs>
          <w:tab w:val="left" w:pos="4395"/>
        </w:tabs>
        <w:spacing w:before="120" w:after="120" w:line="276" w:lineRule="auto"/>
        <w:ind w:firstLine="72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Kính gửi: Các hãng sản xuất, nhà cung cấp tại Việt Nam</w:t>
      </w:r>
    </w:p>
    <w:p w14:paraId="2C616A31">
      <w:pPr>
        <w:tabs>
          <w:tab w:val="left" w:pos="4395"/>
        </w:tabs>
        <w:spacing w:before="120" w:after="120" w:line="276"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Bệnh viện Sản Nhi tỉnh Quảng Ninh có nhu cầu tiếp nhận báo giá để tham khảo, xây dựng giá gói thầu, làm cơ sở tổ chức lựa chọn nhà thầu cho gói thầu </w:t>
      </w:r>
      <w:r>
        <w:rPr>
          <w:rFonts w:ascii="Times New Roman" w:hAnsi="Times New Roman" w:eastAsia="Times New Roman" w:cs="Times New Roman"/>
          <w:bCs/>
          <w:kern w:val="0"/>
          <w:sz w:val="26"/>
          <w:szCs w:val="26"/>
          <w:lang w:eastAsia="en-US"/>
          <w14:ligatures w14:val="none"/>
        </w:rPr>
        <w:t>mua sắm</w:t>
      </w:r>
      <w:r>
        <w:rPr>
          <w:rFonts w:hint="default" w:ascii="Times New Roman" w:hAnsi="Times New Roman" w:eastAsia="Times New Roman" w:cs="Times New Roman"/>
          <w:bCs/>
          <w:kern w:val="0"/>
          <w:sz w:val="26"/>
          <w:szCs w:val="26"/>
          <w:lang w:val="en-US" w:eastAsia="en-US"/>
          <w14:ligatures w14:val="none"/>
        </w:rPr>
        <w:t xml:space="preserve"> Đèn soi bóng đồng tử</w:t>
      </w:r>
      <w:r>
        <w:rPr>
          <w:rFonts w:ascii="Times New Roman" w:hAnsi="Times New Roman" w:eastAsia="Times New Roman" w:cs="Times New Roman"/>
          <w:kern w:val="0"/>
          <w:sz w:val="26"/>
          <w:szCs w:val="26"/>
          <w:lang w:eastAsia="en-US"/>
          <w14:ligatures w14:val="none"/>
        </w:rPr>
        <w:t xml:space="preserve"> với nội dung cụ thể như sau:</w:t>
      </w:r>
    </w:p>
    <w:p w14:paraId="3033AF25">
      <w:pPr>
        <w:tabs>
          <w:tab w:val="left" w:pos="1134"/>
        </w:tabs>
        <w:spacing w:line="276" w:lineRule="auto"/>
        <w:ind w:firstLine="720"/>
        <w:jc w:val="both"/>
        <w:rPr>
          <w:rFonts w:ascii="Times New Roman" w:hAnsi="Times New Roman" w:eastAsia="Times New Roman" w:cs="Times New Roman"/>
          <w:b/>
          <w:bCs/>
          <w:kern w:val="0"/>
          <w:sz w:val="26"/>
          <w:szCs w:val="26"/>
          <w:lang w:eastAsia="en-US"/>
          <w14:ligatures w14:val="none"/>
        </w:rPr>
      </w:pPr>
      <w:r>
        <w:rPr>
          <w:rFonts w:ascii="Times New Roman" w:hAnsi="Times New Roman" w:eastAsia="Times New Roman" w:cs="Times New Roman"/>
          <w:b/>
          <w:bCs/>
          <w:kern w:val="0"/>
          <w:sz w:val="26"/>
          <w:szCs w:val="26"/>
          <w:lang w:eastAsia="en-US"/>
          <w14:ligatures w14:val="none"/>
        </w:rPr>
        <w:t>I. Thông tin của đơn vị yêu cầu báo giá</w:t>
      </w:r>
    </w:p>
    <w:p w14:paraId="49D2F402">
      <w:pPr>
        <w:tabs>
          <w:tab w:val="left" w:pos="426"/>
        </w:tabs>
        <w:spacing w:before="120" w:line="240" w:lineRule="auto"/>
        <w:ind w:firstLine="7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1. Đơn vị yêu cầu báo giá: Bệnh viện Sản Nhi tỉnh Quảng Ninh –  phường Tuần Châu, tỉnh Quảng Ninh.</w:t>
      </w:r>
    </w:p>
    <w:p w14:paraId="3CE7DB33">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2. Thông tin liên hệ của người chịu trách nhiệm tiếp nhận báo giá: </w:t>
      </w:r>
    </w:p>
    <w:p w14:paraId="25D111A4">
      <w:pPr>
        <w:tabs>
          <w:tab w:val="left" w:pos="426"/>
        </w:tabs>
        <w:spacing w:before="120" w:line="240"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Ông </w:t>
      </w:r>
      <w:r>
        <w:rPr>
          <w:rFonts w:ascii="Times New Roman" w:hAnsi="Times New Roman" w:eastAsia="Times New Roman" w:cs="Times New Roman"/>
          <w:kern w:val="0"/>
          <w:sz w:val="26"/>
          <w:szCs w:val="26"/>
          <w:lang w:val="vi-VN" w:eastAsia="vi-VN"/>
          <w14:ligatures w14:val="none"/>
        </w:rPr>
        <w:t xml:space="preserve">Phạm </w:t>
      </w:r>
      <w:r>
        <w:rPr>
          <w:rFonts w:ascii="Times New Roman" w:hAnsi="Times New Roman" w:eastAsia="Times New Roman" w:cs="Times New Roman"/>
          <w:kern w:val="0"/>
          <w:sz w:val="26"/>
          <w:szCs w:val="26"/>
          <w:lang w:eastAsia="vi-VN"/>
          <w14:ligatures w14:val="none"/>
        </w:rPr>
        <w:t>Trường Giang</w:t>
      </w:r>
      <w:r>
        <w:rPr>
          <w:rFonts w:ascii="Times New Roman" w:hAnsi="Times New Roman" w:eastAsia="Times New Roman" w:cs="Times New Roman"/>
          <w:kern w:val="0"/>
          <w:sz w:val="26"/>
          <w:szCs w:val="26"/>
          <w:lang w:val="vi-VN" w:eastAsia="vi-VN"/>
          <w14:ligatures w14:val="none"/>
        </w:rPr>
        <w:t xml:space="preserve"> – </w:t>
      </w:r>
      <w:r>
        <w:rPr>
          <w:rFonts w:ascii="Times New Roman" w:hAnsi="Times New Roman" w:eastAsia="Times New Roman" w:cs="Times New Roman"/>
          <w:kern w:val="0"/>
          <w:sz w:val="26"/>
          <w:szCs w:val="26"/>
          <w:lang w:eastAsia="vi-VN"/>
          <w14:ligatures w14:val="none"/>
        </w:rPr>
        <w:t>NV</w:t>
      </w:r>
      <w:r>
        <w:rPr>
          <w:rFonts w:ascii="Times New Roman" w:hAnsi="Times New Roman" w:eastAsia="Times New Roman" w:cs="Times New Roman"/>
          <w:kern w:val="0"/>
          <w:sz w:val="26"/>
          <w:szCs w:val="26"/>
          <w:lang w:val="vi-VN" w:eastAsia="vi-VN"/>
          <w14:ligatures w14:val="none"/>
        </w:rPr>
        <w:t xml:space="preserve"> phòng VT-TBYT; Số điện thoại: </w:t>
      </w:r>
      <w:r>
        <w:rPr>
          <w:rFonts w:ascii="Times New Roman" w:hAnsi="Times New Roman" w:eastAsia="Times New Roman" w:cs="Times New Roman"/>
          <w:kern w:val="0"/>
          <w:sz w:val="26"/>
          <w:szCs w:val="26"/>
          <w:lang w:eastAsia="vi-VN"/>
          <w14:ligatures w14:val="none"/>
        </w:rPr>
        <w:t>0968.462.826</w:t>
      </w:r>
    </w:p>
    <w:p w14:paraId="609E7972">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Cách thức tiếp nhận báo giá:</w:t>
      </w:r>
    </w:p>
    <w:p w14:paraId="3AA60572">
      <w:pPr>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Nhận trực tiếp tại địa chỉ: Bệnh viện Sản Nhi tỉnh Quảng Ninh – phường Tuần Châu, tỉnh Quảng Ninh.</w:t>
      </w:r>
    </w:p>
    <w:p w14:paraId="0E2BC9FF">
      <w:pPr>
        <w:spacing w:before="120" w:line="240" w:lineRule="auto"/>
        <w:ind w:firstLine="72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 xml:space="preserve">- Nhận qua email: </w:t>
      </w:r>
      <w:r>
        <w:rPr>
          <w:rFonts w:ascii="Times New Roman" w:hAnsi="Times New Roman" w:eastAsia="Times New Roman" w:cs="Times New Roman"/>
          <w:kern w:val="0"/>
          <w:sz w:val="26"/>
          <w:szCs w:val="26"/>
          <w:lang w:eastAsia="vi-VN"/>
          <w14:ligatures w14:val="none"/>
        </w:rPr>
        <w:t>baogia.sannhiquangninh</w:t>
      </w:r>
      <w:r>
        <w:rPr>
          <w:rFonts w:ascii="Times New Roman" w:hAnsi="Times New Roman" w:eastAsia="Times New Roman" w:cs="Times New Roman"/>
          <w:kern w:val="0"/>
          <w:sz w:val="26"/>
          <w:szCs w:val="26"/>
          <w:lang w:val="vi-VN" w:eastAsia="vi-VN"/>
          <w14:ligatures w14:val="none"/>
        </w:rPr>
        <w:t>@gmail.com</w:t>
      </w:r>
    </w:p>
    <w:p w14:paraId="40F0FE79">
      <w:pPr>
        <w:numPr>
          <w:ilvl w:val="0"/>
          <w:numId w:val="11"/>
        </w:numPr>
        <w:tabs>
          <w:tab w:val="left" w:pos="426"/>
        </w:tabs>
        <w:spacing w:before="120" w:after="160" w:line="240" w:lineRule="auto"/>
        <w:ind w:left="426" w:firstLine="2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Thời hạn tiếp nhận báo giá: </w:t>
      </w:r>
      <w:r>
        <w:rPr>
          <w:rFonts w:ascii="Times New Roman" w:hAnsi="Times New Roman" w:eastAsia="Times New Roman" w:cs="Times New Roman"/>
          <w:kern w:val="0"/>
          <w:sz w:val="26"/>
          <w:szCs w:val="26"/>
          <w:lang w:eastAsia="en-US"/>
          <w14:ligatures w14:val="none"/>
        </w:rPr>
        <w:t>10 ngày kể từ ngày đăng tải</w:t>
      </w:r>
    </w:p>
    <w:p w14:paraId="785F42B1">
      <w:pPr>
        <w:tabs>
          <w:tab w:val="left" w:pos="426"/>
        </w:tabs>
        <w:spacing w:before="120"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Các báo giá nhận được sau thời điểm nêu trên sẽ không được xem xét.</w:t>
      </w:r>
    </w:p>
    <w:p w14:paraId="798E7F3A">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5. Thời hạn có hiệu lực của báo giá: </w:t>
      </w:r>
      <w:r>
        <w:rPr>
          <w:rFonts w:ascii="Times New Roman" w:hAnsi="Times New Roman" w:eastAsia="Times New Roman" w:cs="Times New Roman"/>
          <w:kern w:val="0"/>
          <w:sz w:val="26"/>
          <w:szCs w:val="26"/>
          <w:lang w:eastAsia="en-US"/>
          <w14:ligatures w14:val="none"/>
        </w:rPr>
        <w:t>90 ngày kể từ ngày báo giá</w:t>
      </w:r>
    </w:p>
    <w:p w14:paraId="6AB3C8E2">
      <w:pPr>
        <w:tabs>
          <w:tab w:val="left" w:pos="1134"/>
        </w:tabs>
        <w:spacing w:before="120" w:line="360" w:lineRule="auto"/>
        <w:ind w:firstLine="720"/>
        <w:jc w:val="both"/>
        <w:rPr>
          <w:rFonts w:ascii="Times New Roman" w:hAnsi="Times New Roman" w:eastAsia="Times New Roman" w:cs="Times New Roman"/>
          <w:b/>
          <w:bCs/>
          <w:kern w:val="0"/>
          <w:sz w:val="26"/>
          <w:szCs w:val="26"/>
          <w:lang w:val="fr-FR" w:eastAsia="en-US"/>
          <w14:ligatures w14:val="none"/>
        </w:rPr>
      </w:pPr>
      <w:r>
        <w:rPr>
          <w:rFonts w:ascii="Times New Roman" w:hAnsi="Times New Roman" w:eastAsia="Times New Roman" w:cs="Times New Roman"/>
          <w:b/>
          <w:bCs/>
          <w:kern w:val="0"/>
          <w:sz w:val="26"/>
          <w:szCs w:val="26"/>
          <w:lang w:val="fr-FR" w:eastAsia="en-US"/>
          <w14:ligatures w14:val="none"/>
        </w:rPr>
        <w:t>II. Nội dung yêu cầu báo giá:</w:t>
      </w:r>
    </w:p>
    <w:p w14:paraId="27CDFBCA">
      <w:pPr>
        <w:tabs>
          <w:tab w:val="left" w:pos="426"/>
        </w:tabs>
        <w:spacing w:line="36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1. Danh mụ</w:t>
      </w:r>
      <w:r>
        <w:rPr>
          <w:rFonts w:ascii="Times New Roman" w:hAnsi="Times New Roman" w:eastAsia="Times New Roman" w:cs="Times New Roman"/>
          <w:kern w:val="0"/>
          <w:sz w:val="26"/>
          <w:szCs w:val="26"/>
          <w:lang w:eastAsia="en-US"/>
          <w14:ligatures w14:val="none"/>
        </w:rPr>
        <w:t>c:</w:t>
      </w:r>
    </w:p>
    <w:tbl>
      <w:tblPr>
        <w:tblStyle w:val="249"/>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5241"/>
        <w:gridCol w:w="1417"/>
        <w:gridCol w:w="1418"/>
      </w:tblGrid>
      <w:tr w14:paraId="5DF1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Pr>
          <w:p w14:paraId="7400119E">
            <w:pPr>
              <w:spacing w:line="240" w:lineRule="auto"/>
              <w:ind w:firstLine="0"/>
              <w:jc w:val="left"/>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STT</w:t>
            </w:r>
          </w:p>
        </w:tc>
        <w:tc>
          <w:tcPr>
            <w:tcW w:w="5241" w:type="dxa"/>
          </w:tcPr>
          <w:p w14:paraId="6AFA9095">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Tên thiết bị</w:t>
            </w:r>
          </w:p>
        </w:tc>
        <w:tc>
          <w:tcPr>
            <w:tcW w:w="1417" w:type="dxa"/>
          </w:tcPr>
          <w:p w14:paraId="79A80F31">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Đơn vị</w:t>
            </w:r>
          </w:p>
        </w:tc>
        <w:tc>
          <w:tcPr>
            <w:tcW w:w="1418" w:type="dxa"/>
          </w:tcPr>
          <w:p w14:paraId="03D53E8C">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Số lượng</w:t>
            </w:r>
          </w:p>
        </w:tc>
      </w:tr>
      <w:tr w14:paraId="516E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7" w:hRule="atLeast"/>
        </w:trPr>
        <w:tc>
          <w:tcPr>
            <w:tcW w:w="708" w:type="dxa"/>
            <w:vAlign w:val="center"/>
          </w:tcPr>
          <w:p w14:paraId="2BE691F9">
            <w:pPr>
              <w:spacing w:line="240" w:lineRule="auto"/>
              <w:ind w:firstLine="0"/>
              <w:jc w:val="center"/>
              <w:rPr>
                <w:rFonts w:ascii="Times New Roman" w:hAnsi="Times New Roman" w:eastAsia="Calibri" w:cs="Times New Roman"/>
                <w:kern w:val="0"/>
                <w:sz w:val="26"/>
                <w:szCs w:val="26"/>
                <w:lang w:eastAsia="en-US"/>
                <w14:ligatures w14:val="none"/>
              </w:rPr>
            </w:pPr>
            <w:r>
              <w:rPr>
                <w:rFonts w:ascii="Times New Roman" w:hAnsi="Times New Roman" w:eastAsia="Calibri" w:cs="Times New Roman"/>
                <w:kern w:val="0"/>
                <w:sz w:val="26"/>
                <w:szCs w:val="26"/>
                <w:lang w:eastAsia="en-US"/>
                <w14:ligatures w14:val="none"/>
              </w:rPr>
              <w:t>1</w:t>
            </w:r>
          </w:p>
        </w:tc>
        <w:tc>
          <w:tcPr>
            <w:tcW w:w="5241" w:type="dxa"/>
            <w:vAlign w:val="center"/>
          </w:tcPr>
          <w:p w14:paraId="4D8272F8">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bCs/>
                <w:kern w:val="0"/>
                <w:sz w:val="26"/>
                <w:szCs w:val="26"/>
                <w:lang w:val="en-US" w:eastAsia="en-US"/>
                <w14:ligatures w14:val="none"/>
              </w:rPr>
              <w:t>Đèn soi bóng đồng tử</w:t>
            </w:r>
          </w:p>
          <w:p w14:paraId="1130BE3F">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Hãng sản xuất: Keller</w:t>
            </w:r>
          </w:p>
        </w:tc>
        <w:tc>
          <w:tcPr>
            <w:tcW w:w="1417" w:type="dxa"/>
            <w:vAlign w:val="center"/>
          </w:tcPr>
          <w:p w14:paraId="59EFE822">
            <w:pPr>
              <w:spacing w:line="240" w:lineRule="auto"/>
              <w:ind w:firstLine="0"/>
              <w:jc w:val="center"/>
              <w:rPr>
                <w:rFonts w:ascii="Times New Roman" w:hAnsi="Times New Roman" w:eastAsia="Calibri" w:cs="Times New Roman"/>
                <w:kern w:val="0"/>
                <w:sz w:val="26"/>
                <w:szCs w:val="26"/>
                <w:lang w:eastAsia="en-US"/>
                <w14:ligatures w14:val="none"/>
              </w:rPr>
            </w:pPr>
            <w:r>
              <w:rPr>
                <w:rFonts w:ascii="Times New Roman" w:hAnsi="Times New Roman" w:eastAsia="Calibri" w:cs="Times New Roman"/>
                <w:kern w:val="0"/>
                <w:sz w:val="26"/>
                <w:szCs w:val="26"/>
                <w:lang w:eastAsia="en-US"/>
                <w14:ligatures w14:val="none"/>
              </w:rPr>
              <w:t>Cái</w:t>
            </w:r>
          </w:p>
        </w:tc>
        <w:tc>
          <w:tcPr>
            <w:tcW w:w="1418" w:type="dxa"/>
            <w:vAlign w:val="center"/>
          </w:tcPr>
          <w:p w14:paraId="03F5ACD5">
            <w:pPr>
              <w:spacing w:line="240" w:lineRule="auto"/>
              <w:ind w:firstLine="0"/>
              <w:jc w:val="center"/>
              <w:rPr>
                <w:rFonts w:hint="default" w:ascii="Times New Roman" w:hAnsi="Times New Roman" w:eastAsia="Calibri" w:cs="Times New Roman"/>
                <w:kern w:val="0"/>
                <w:sz w:val="26"/>
                <w:szCs w:val="26"/>
                <w:lang w:val="en-US" w:eastAsia="en-US"/>
                <w14:ligatures w14:val="none"/>
              </w:rPr>
            </w:pPr>
            <w:r>
              <w:rPr>
                <w:rFonts w:hint="default" w:ascii="Times New Roman" w:hAnsi="Times New Roman" w:eastAsia="Calibri" w:cs="Times New Roman"/>
                <w:kern w:val="0"/>
                <w:sz w:val="26"/>
                <w:szCs w:val="26"/>
                <w:lang w:val="en-US" w:eastAsia="en-US"/>
                <w14:ligatures w14:val="none"/>
              </w:rPr>
              <w:t>01</w:t>
            </w:r>
          </w:p>
        </w:tc>
      </w:tr>
    </w:tbl>
    <w:p w14:paraId="1273859C">
      <w:pPr>
        <w:spacing w:before="120" w:after="160" w:line="276" w:lineRule="auto"/>
        <w:ind w:firstLine="720" w:firstLineChars="0"/>
        <w:jc w:val="both"/>
        <w:rPr>
          <w:rFonts w:ascii="Times New Roman" w:hAnsi="Times New Roman" w:eastAsia="Times New Roman" w:cs="Times New Roman"/>
          <w:b/>
          <w:bCs/>
          <w:i/>
          <w:iCs/>
          <w:kern w:val="0"/>
          <w:sz w:val="26"/>
          <w:szCs w:val="26"/>
          <w:lang w:eastAsia="en-US"/>
          <w14:ligatures w14:val="none"/>
        </w:rPr>
      </w:pPr>
      <w:r>
        <w:rPr>
          <w:rFonts w:ascii="Times New Roman" w:hAnsi="Times New Roman" w:eastAsia="Times New Roman" w:cs="Times New Roman"/>
          <w:b/>
          <w:bCs/>
          <w:i/>
          <w:iCs/>
          <w:kern w:val="0"/>
          <w:sz w:val="26"/>
          <w:szCs w:val="26"/>
          <w:lang w:eastAsia="en-US"/>
          <w14:ligatures w14:val="none"/>
        </w:rPr>
        <w:t>(Nếu nhà thầu không chào thiết bị tham khảo trên, thì có thể chào thiết bị có cấu hình tương đương hoặc tốt hơn và có bảng so sánh đính kèm)</w:t>
      </w:r>
    </w:p>
    <w:p w14:paraId="2DF3658A">
      <w:pPr>
        <w:numPr>
          <w:ilvl w:val="0"/>
          <w:numId w:val="12"/>
        </w:numPr>
        <w:spacing w:before="120" w:after="160" w:line="276" w:lineRule="auto"/>
        <w:ind w:firstLine="709"/>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Địa điểm cung cấp, lắp đặt; các yêu cầu về vận chuyển, cung cấp, lắp đặt: Bệnh viện Sản Nhi tỉnh Quảng Ninh</w:t>
      </w:r>
    </w:p>
    <w:p w14:paraId="6D8B17ED">
      <w:pPr>
        <w:tabs>
          <w:tab w:val="left" w:pos="709"/>
        </w:tabs>
        <w:spacing w:before="120" w:line="276"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ab/>
      </w:r>
      <w:r>
        <w:rPr>
          <w:rFonts w:ascii="Times New Roman" w:hAnsi="Times New Roman" w:eastAsia="Times New Roman" w:cs="Times New Roman"/>
          <w:kern w:val="0"/>
          <w:sz w:val="26"/>
          <w:szCs w:val="26"/>
          <w:lang w:eastAsia="en-US"/>
          <w14:ligatures w14:val="none"/>
        </w:rPr>
        <w:t>3. Thời gian giao hàng dự kiến: Tối đa 45 ngày kể từ ngày hợp đồng có hiệu lực.</w:t>
      </w:r>
    </w:p>
    <w:p w14:paraId="7ADC0B3A">
      <w:pPr>
        <w:tabs>
          <w:tab w:val="left" w:pos="360"/>
        </w:tabs>
        <w:spacing w:before="120" w:line="276" w:lineRule="auto"/>
        <w:ind w:firstLine="720"/>
        <w:jc w:val="both"/>
        <w:rPr>
          <w:rFonts w:ascii="Times New Roman" w:hAnsi="Times New Roman" w:eastAsia="Times New Roman" w:cs="Times New Roman"/>
          <w:kern w:val="0"/>
          <w:sz w:val="26"/>
          <w:szCs w:val="26"/>
          <w:lang w:eastAsia="en-US"/>
          <w14:ligatures w14:val="none"/>
        </w:rPr>
      </w:pPr>
    </w:p>
    <w:p w14:paraId="339183D5">
      <w:pPr>
        <w:tabs>
          <w:tab w:val="left" w:pos="360"/>
        </w:tabs>
        <w:spacing w:before="120" w:line="276"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4. Dự kiến về các điều khoản tạm ứng, thanh toán hợp đồng: Thanh toán sau khi nhận đầy đủ hàng hóa, hồ sơ nghiệm thu từ nhà thầu.</w:t>
      </w:r>
    </w:p>
    <w:p w14:paraId="08AEB3AD">
      <w:pPr>
        <w:spacing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Bệnh viện xin trân trọng thông báo./.</w:t>
      </w:r>
    </w:p>
    <w:tbl>
      <w:tblPr>
        <w:tblStyle w:val="12"/>
        <w:tblW w:w="9338" w:type="dxa"/>
        <w:tblInd w:w="0" w:type="dxa"/>
        <w:tblLayout w:type="autofit"/>
        <w:tblCellMar>
          <w:top w:w="0" w:type="dxa"/>
          <w:left w:w="108" w:type="dxa"/>
          <w:bottom w:w="0" w:type="dxa"/>
          <w:right w:w="108" w:type="dxa"/>
        </w:tblCellMar>
      </w:tblPr>
      <w:tblGrid>
        <w:gridCol w:w="4663"/>
        <w:gridCol w:w="4675"/>
      </w:tblGrid>
      <w:tr w14:paraId="32046E55">
        <w:tblPrEx>
          <w:tblCellMar>
            <w:top w:w="0" w:type="dxa"/>
            <w:left w:w="108" w:type="dxa"/>
            <w:bottom w:w="0" w:type="dxa"/>
            <w:right w:w="108" w:type="dxa"/>
          </w:tblCellMar>
        </w:tblPrEx>
        <w:trPr>
          <w:trHeight w:val="1797" w:hRule="atLeast"/>
        </w:trPr>
        <w:tc>
          <w:tcPr>
            <w:tcW w:w="4663" w:type="dxa"/>
          </w:tcPr>
          <w:p w14:paraId="312F96EA">
            <w:pPr>
              <w:spacing w:line="240" w:lineRule="auto"/>
              <w:ind w:firstLine="0"/>
              <w:jc w:val="left"/>
              <w:rPr>
                <w:rFonts w:ascii="Times New Roman" w:hAnsi="Times New Roman" w:eastAsia="Times New Roman" w:cs="Times New Roman"/>
                <w:b/>
                <w:i/>
                <w:kern w:val="0"/>
                <w:sz w:val="24"/>
                <w:szCs w:val="24"/>
                <w:lang w:eastAsia="en-US"/>
                <w14:ligatures w14:val="none"/>
              </w:rPr>
            </w:pPr>
            <w:r>
              <w:rPr>
                <w:rFonts w:ascii="Times New Roman" w:hAnsi="Times New Roman" w:eastAsia="Times New Roman" w:cs="Times New Roman"/>
                <w:b/>
                <w:i/>
                <w:kern w:val="0"/>
                <w:sz w:val="24"/>
                <w:szCs w:val="24"/>
                <w:lang w:eastAsia="en-US"/>
                <w14:ligatures w14:val="none"/>
              </w:rPr>
              <w:t>Nơi nhận:</w:t>
            </w:r>
          </w:p>
          <w:p w14:paraId="09BD6926">
            <w:pPr>
              <w:numPr>
                <w:ilvl w:val="0"/>
                <w:numId w:val="13"/>
              </w:numPr>
              <w:spacing w:after="160" w:line="259" w:lineRule="auto"/>
              <w:ind w:left="284" w:hanging="284"/>
              <w:jc w:val="left"/>
              <w:rPr>
                <w:rFonts w:ascii="Times New Roman" w:hAnsi="Times New Roman" w:eastAsia="Times New Roman" w:cs="Times New Roman"/>
                <w:i/>
                <w:kern w:val="0"/>
                <w:sz w:val="22"/>
                <w:szCs w:val="22"/>
                <w:lang w:eastAsia="en-US"/>
                <w14:ligatures w14:val="none"/>
              </w:rPr>
            </w:pPr>
            <w:r>
              <w:rPr>
                <w:rFonts w:ascii="Times New Roman" w:hAnsi="Times New Roman" w:eastAsia="Times New Roman" w:cs="Times New Roman"/>
                <w:i/>
                <w:kern w:val="0"/>
                <w:sz w:val="22"/>
                <w:szCs w:val="22"/>
                <w:lang w:eastAsia="en-US"/>
                <w14:ligatures w14:val="none"/>
              </w:rPr>
              <w:t>Lưu: VT,VT-TBYT.</w:t>
            </w:r>
          </w:p>
          <w:p w14:paraId="42779DFD">
            <w:pPr>
              <w:spacing w:line="360" w:lineRule="auto"/>
              <w:ind w:firstLine="0"/>
              <w:jc w:val="left"/>
              <w:rPr>
                <w:rFonts w:ascii="Times New Roman" w:hAnsi="Times New Roman" w:eastAsia="Times New Roman" w:cs="Times New Roman"/>
                <w:i/>
                <w:kern w:val="0"/>
                <w:sz w:val="28"/>
                <w:szCs w:val="28"/>
                <w:lang w:eastAsia="en-US"/>
                <w14:ligatures w14:val="none"/>
              </w:rPr>
            </w:pPr>
          </w:p>
        </w:tc>
        <w:tc>
          <w:tcPr>
            <w:tcW w:w="4675" w:type="dxa"/>
          </w:tcPr>
          <w:p w14:paraId="01F4BBD2">
            <w:pPr>
              <w:spacing w:line="240"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GIÁM ĐỐC</w:t>
            </w:r>
          </w:p>
          <w:p w14:paraId="24D610A7">
            <w:pPr>
              <w:spacing w:line="360" w:lineRule="auto"/>
              <w:ind w:firstLine="0"/>
              <w:jc w:val="left"/>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 xml:space="preserve">                 </w:t>
            </w:r>
          </w:p>
          <w:p w14:paraId="43499456">
            <w:pPr>
              <w:spacing w:line="360" w:lineRule="auto"/>
              <w:ind w:firstLine="0"/>
              <w:jc w:val="left"/>
              <w:rPr>
                <w:rFonts w:ascii="Times New Roman" w:hAnsi="Times New Roman" w:eastAsia="Times New Roman" w:cs="Times New Roman"/>
                <w:b/>
                <w:kern w:val="0"/>
                <w:sz w:val="28"/>
                <w:szCs w:val="28"/>
                <w:lang w:eastAsia="en-US"/>
                <w14:ligatures w14:val="none"/>
              </w:rPr>
            </w:pPr>
          </w:p>
          <w:p w14:paraId="78CC8486">
            <w:pPr>
              <w:spacing w:line="360" w:lineRule="auto"/>
              <w:ind w:firstLine="0"/>
              <w:jc w:val="left"/>
              <w:rPr>
                <w:rFonts w:ascii="Times New Roman" w:hAnsi="Times New Roman" w:eastAsia="Times New Roman" w:cs="Times New Roman"/>
                <w:b/>
                <w:kern w:val="0"/>
                <w:sz w:val="28"/>
                <w:szCs w:val="28"/>
                <w:lang w:eastAsia="en-US"/>
                <w14:ligatures w14:val="none"/>
              </w:rPr>
            </w:pPr>
          </w:p>
          <w:p w14:paraId="59050E5A">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Bùi Minh Cường</w:t>
            </w:r>
          </w:p>
        </w:tc>
      </w:tr>
    </w:tbl>
    <w:p w14:paraId="6F099256">
      <w:pPr>
        <w:ind w:firstLine="0"/>
        <w:jc w:val="left"/>
        <w:rPr>
          <w:rFonts w:ascii="Times New Roman" w:hAnsi="Times New Roman" w:eastAsia="DengXian" w:cs="Times New Roman"/>
          <w:b/>
          <w:kern w:val="0"/>
          <w:sz w:val="28"/>
          <w:szCs w:val="28"/>
          <w:lang w:val="fr-FR" w:eastAsia="zh-CN"/>
          <w14:ligatures w14:val="none"/>
        </w:rPr>
        <w:sectPr>
          <w:pgSz w:w="11907" w:h="16840"/>
          <w:pgMar w:top="1134" w:right="1134" w:bottom="1134" w:left="1701" w:header="720" w:footer="720" w:gutter="0"/>
          <w:cols w:space="720" w:num="1"/>
          <w:docGrid w:linePitch="360" w:charSpace="0"/>
        </w:sectPr>
      </w:pPr>
    </w:p>
    <w:p w14:paraId="5D3FD6D1">
      <w:pPr>
        <w:spacing w:line="288"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Phụ lục</w:t>
      </w:r>
    </w:p>
    <w:p w14:paraId="7520E737">
      <w:pPr>
        <w:spacing w:line="288"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8"/>
          <w:szCs w:val="28"/>
          <w:lang w:eastAsia="en-US"/>
          <w14:ligatures w14:val="none"/>
        </w:rPr>
        <w:t>BÁO GIÁ</w:t>
      </w:r>
    </w:p>
    <w:p w14:paraId="76329455">
      <w:pPr>
        <w:spacing w:line="240" w:lineRule="auto"/>
        <w:ind w:firstLine="0"/>
        <w:jc w:val="center"/>
        <w:rPr>
          <w:rFonts w:ascii="Times New Roman" w:hAnsi="Times New Roman" w:eastAsia="Times New Roman" w:cs="Times New Roman"/>
          <w:bCs/>
          <w:i/>
          <w:iCs/>
          <w:kern w:val="0"/>
          <w:sz w:val="26"/>
          <w:szCs w:val="26"/>
          <w:lang w:eastAsia="en-US"/>
          <w14:ligatures w14:val="none"/>
        </w:rPr>
      </w:pPr>
      <w:r>
        <w:rPr>
          <w:rFonts w:ascii="Times New Roman" w:hAnsi="Times New Roman" w:eastAsia="Times New Roman" w:cs="Times New Roman"/>
          <w:bCs/>
          <w:i/>
          <w:iCs/>
          <w:kern w:val="0"/>
          <w:sz w:val="26"/>
          <w:szCs w:val="26"/>
          <w:lang w:eastAsia="en-US"/>
          <w14:ligatures w14:val="none"/>
        </w:rPr>
        <w:t xml:space="preserve">(Kèm theo công văn số Số: </w:t>
      </w:r>
      <w:r>
        <w:rPr>
          <w:rFonts w:hint="default" w:ascii="Times New Roman" w:hAnsi="Times New Roman" w:eastAsia="Times New Roman" w:cs="Times New Roman"/>
          <w:bCs/>
          <w:i w:val="0"/>
          <w:iCs w:val="0"/>
          <w:kern w:val="0"/>
          <w:sz w:val="26"/>
          <w:szCs w:val="26"/>
          <w:lang w:val="en-US" w:eastAsia="en-US"/>
          <w14:ligatures w14:val="none"/>
        </w:rPr>
        <w:t>357</w:t>
      </w:r>
      <w:bookmarkStart w:id="3" w:name="_GoBack"/>
      <w:bookmarkEnd w:id="3"/>
      <w:r>
        <w:rPr>
          <w:rFonts w:ascii="Times New Roman" w:hAnsi="Times New Roman" w:eastAsia="Times New Roman" w:cs="Times New Roman"/>
          <w:bCs/>
          <w:i/>
          <w:iCs/>
          <w:kern w:val="0"/>
          <w:sz w:val="26"/>
          <w:szCs w:val="26"/>
          <w:lang w:eastAsia="en-US"/>
          <w14:ligatures w14:val="none"/>
        </w:rPr>
        <w:t>/</w:t>
      </w:r>
      <w:r>
        <w:rPr>
          <w:rFonts w:hint="default" w:ascii="Times New Roman" w:hAnsi="Times New Roman" w:eastAsia="Times New Roman" w:cs="Times New Roman"/>
          <w:bCs/>
          <w:i/>
          <w:iCs/>
          <w:kern w:val="0"/>
          <w:sz w:val="26"/>
          <w:szCs w:val="26"/>
          <w:lang w:val="en-US" w:eastAsia="en-US"/>
          <w14:ligatures w14:val="none"/>
        </w:rPr>
        <w:t>BVSN</w:t>
      </w:r>
      <w:r>
        <w:rPr>
          <w:rFonts w:ascii="Times New Roman" w:hAnsi="Times New Roman" w:eastAsia="Times New Roman" w:cs="Times New Roman"/>
          <w:bCs/>
          <w:i/>
          <w:iCs/>
          <w:kern w:val="0"/>
          <w:sz w:val="26"/>
          <w:szCs w:val="26"/>
          <w:lang w:val="vi-VN" w:eastAsia="vi-VN"/>
          <w14:ligatures w14:val="none"/>
        </w:rPr>
        <w:t>-</w:t>
      </w:r>
      <w:r>
        <w:rPr>
          <w:rFonts w:ascii="Times New Roman" w:hAnsi="Times New Roman" w:eastAsia="Times New Roman" w:cs="Times New Roman"/>
          <w:bCs/>
          <w:i/>
          <w:iCs/>
          <w:kern w:val="0"/>
          <w:sz w:val="26"/>
          <w:szCs w:val="26"/>
          <w:lang w:eastAsia="vi-VN"/>
          <w14:ligatures w14:val="none"/>
        </w:rPr>
        <w:t>VTTBYT</w:t>
      </w:r>
      <w:r>
        <w:rPr>
          <w:rFonts w:ascii="Times New Roman" w:hAnsi="Times New Roman" w:eastAsia="Times New Roman" w:cs="Times New Roman"/>
          <w:bCs/>
          <w:i/>
          <w:iCs/>
          <w:kern w:val="0"/>
          <w:sz w:val="26"/>
          <w:szCs w:val="26"/>
          <w:lang w:eastAsia="en-US"/>
          <w14:ligatures w14:val="none"/>
        </w:rPr>
        <w:t xml:space="preserve"> ngày</w:t>
      </w:r>
      <w:r>
        <w:rPr>
          <w:rFonts w:hint="default" w:ascii="Times New Roman" w:hAnsi="Times New Roman" w:eastAsia="Times New Roman" w:cs="Times New Roman"/>
          <w:bCs/>
          <w:i/>
          <w:iCs/>
          <w:kern w:val="0"/>
          <w:sz w:val="26"/>
          <w:szCs w:val="26"/>
          <w:lang w:val="en-US" w:eastAsia="en-US"/>
          <w14:ligatures w14:val="none"/>
        </w:rPr>
        <w:t xml:space="preserve"> 10 </w:t>
      </w:r>
      <w:r>
        <w:rPr>
          <w:rFonts w:ascii="Times New Roman" w:hAnsi="Times New Roman" w:eastAsia="Times New Roman" w:cs="Times New Roman"/>
          <w:bCs/>
          <w:i/>
          <w:iCs/>
          <w:kern w:val="0"/>
          <w:sz w:val="26"/>
          <w:szCs w:val="26"/>
          <w:lang w:eastAsia="en-US"/>
          <w14:ligatures w14:val="none"/>
        </w:rPr>
        <w:t>tháng</w:t>
      </w:r>
      <w:r>
        <w:rPr>
          <w:rFonts w:hint="default" w:ascii="Times New Roman" w:hAnsi="Times New Roman" w:eastAsia="Times New Roman" w:cs="Times New Roman"/>
          <w:bCs/>
          <w:i/>
          <w:iCs/>
          <w:kern w:val="0"/>
          <w:sz w:val="26"/>
          <w:szCs w:val="26"/>
          <w:lang w:val="en-US" w:eastAsia="en-US"/>
          <w14:ligatures w14:val="none"/>
        </w:rPr>
        <w:t xml:space="preserve"> 02</w:t>
      </w:r>
      <w:r>
        <w:rPr>
          <w:rFonts w:ascii="Times New Roman" w:hAnsi="Times New Roman" w:eastAsia="Times New Roman" w:cs="Times New Roman"/>
          <w:bCs/>
          <w:i/>
          <w:iCs/>
          <w:kern w:val="0"/>
          <w:sz w:val="26"/>
          <w:szCs w:val="26"/>
          <w:lang w:eastAsia="en-US"/>
          <w14:ligatures w14:val="none"/>
        </w:rPr>
        <w:t xml:space="preserve"> năm 2026 </w:t>
      </w:r>
    </w:p>
    <w:p w14:paraId="67DEE71A">
      <w:pPr>
        <w:spacing w:line="240" w:lineRule="auto"/>
        <w:ind w:firstLine="0"/>
        <w:jc w:val="center"/>
        <w:rPr>
          <w:rFonts w:ascii="Times New Roman" w:hAnsi="Times New Roman" w:eastAsia="Times New Roman" w:cs="Times New Roman"/>
          <w:bCs/>
          <w:i/>
          <w:iCs/>
          <w:kern w:val="0"/>
          <w:sz w:val="24"/>
          <w:szCs w:val="24"/>
          <w:lang w:eastAsia="en-US"/>
          <w14:ligatures w14:val="none"/>
        </w:rPr>
      </w:pPr>
      <w:r>
        <w:rPr>
          <w:rFonts w:ascii="Times New Roman" w:hAnsi="Times New Roman" w:eastAsia="Times New Roman" w:cs="Times New Roman"/>
          <w:bCs/>
          <w:i/>
          <w:iCs/>
          <w:kern w:val="0"/>
          <w:sz w:val="26"/>
          <w:szCs w:val="26"/>
          <w:lang w:eastAsia="en-US"/>
          <w14:ligatures w14:val="none"/>
        </w:rPr>
        <w:t>của Bệnh viện Sản</w:t>
      </w:r>
      <w:r>
        <w:rPr>
          <w:rFonts w:hint="default" w:ascii="Times New Roman" w:hAnsi="Times New Roman" w:eastAsia="Times New Roman" w:cs="Times New Roman"/>
          <w:bCs/>
          <w:i/>
          <w:iCs/>
          <w:kern w:val="0"/>
          <w:sz w:val="26"/>
          <w:szCs w:val="26"/>
          <w:lang w:val="en-US" w:eastAsia="en-US"/>
          <w14:ligatures w14:val="none"/>
        </w:rPr>
        <w:t xml:space="preserve"> - </w:t>
      </w:r>
      <w:r>
        <w:rPr>
          <w:rFonts w:ascii="Times New Roman" w:hAnsi="Times New Roman" w:eastAsia="Times New Roman" w:cs="Times New Roman"/>
          <w:bCs/>
          <w:i/>
          <w:iCs/>
          <w:kern w:val="0"/>
          <w:sz w:val="26"/>
          <w:szCs w:val="26"/>
          <w:lang w:eastAsia="en-US"/>
          <w14:ligatures w14:val="none"/>
        </w:rPr>
        <w:t>Nhi tỉnh Quảng Ninh)</w:t>
      </w:r>
    </w:p>
    <w:p w14:paraId="0A531A47">
      <w:pPr>
        <w:spacing w:line="288" w:lineRule="auto"/>
        <w:ind w:firstLine="0"/>
        <w:jc w:val="center"/>
        <w:rPr>
          <w:rFonts w:ascii="Times New Roman" w:hAnsi="Times New Roman" w:eastAsia="Times New Roman" w:cs="Times New Roman"/>
          <w:b/>
          <w:bCs/>
          <w:i/>
          <w:iCs/>
          <w:kern w:val="0"/>
          <w:sz w:val="26"/>
          <w:szCs w:val="26"/>
          <w:shd w:val="clear" w:color="auto" w:fill="FFFFFF"/>
          <w:lang w:eastAsia="en-US"/>
          <w14:ligatures w14:val="none"/>
        </w:rPr>
      </w:pPr>
      <w:r>
        <w:rPr>
          <w:rFonts w:ascii="Times New Roman" w:hAnsi="Times New Roman" w:eastAsia="Times New Roman" w:cs="Times New Roman"/>
          <w:b/>
          <w:bCs/>
          <w:kern w:val="0"/>
          <w:sz w:val="26"/>
          <w:szCs w:val="26"/>
          <w:shd w:val="clear" w:color="auto" w:fill="FFFFFF"/>
          <w:lang w:eastAsia="en-US"/>
          <w14:ligatures w14:val="none"/>
        </w:rPr>
        <w:t>Kính gửi: ... </w:t>
      </w:r>
      <w:r>
        <w:rPr>
          <w:rFonts w:ascii="Times New Roman" w:hAnsi="Times New Roman" w:eastAsia="Times New Roman" w:cs="Times New Roman"/>
          <w:b/>
          <w:bCs/>
          <w:i/>
          <w:iCs/>
          <w:kern w:val="0"/>
          <w:sz w:val="26"/>
          <w:szCs w:val="26"/>
          <w:shd w:val="clear" w:color="auto" w:fill="FFFFFF"/>
          <w:lang w:eastAsia="en-US"/>
          <w14:ligatures w14:val="none"/>
        </w:rPr>
        <w:t>[ghi rõ tên của Chủ đầu tư yêu cầu báo giá]</w:t>
      </w:r>
    </w:p>
    <w:p w14:paraId="3123BB7C">
      <w:pPr>
        <w:spacing w:line="288" w:lineRule="auto"/>
        <w:ind w:firstLine="0"/>
        <w:jc w:val="both"/>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Trên cơ sở yêu cầu báo giá của.... </w:t>
      </w:r>
      <w:r>
        <w:rPr>
          <w:rFonts w:ascii="Times New Roman" w:hAnsi="Times New Roman" w:eastAsia="Times New Roman" w:cs="Times New Roman"/>
          <w:i/>
          <w:iCs/>
          <w:kern w:val="0"/>
          <w:sz w:val="26"/>
          <w:szCs w:val="26"/>
          <w:shd w:val="clear" w:color="auto" w:fill="FFFFFF"/>
          <w:lang w:eastAsia="en-US"/>
          <w14:ligatures w14:val="none"/>
        </w:rPr>
        <w:t>[ghi rõ tên của Chủ đầu tư yêu cầu báo giá]</w:t>
      </w:r>
      <w:r>
        <w:rPr>
          <w:rFonts w:ascii="Times New Roman" w:hAnsi="Times New Roman" w:eastAsia="Times New Roman" w:cs="Times New Roman"/>
          <w:kern w:val="0"/>
          <w:sz w:val="26"/>
          <w:szCs w:val="26"/>
          <w:shd w:val="clear" w:color="auto" w:fill="FFFFFF"/>
          <w:lang w:eastAsia="en-US"/>
          <w14:ligatures w14:val="none"/>
        </w:rPr>
        <w:t>, chúng tôi .... </w:t>
      </w:r>
      <w:r>
        <w:rPr>
          <w:rFonts w:ascii="Times New Roman" w:hAnsi="Times New Roman" w:eastAsia="Times New Roman" w:cs="Times New Roman"/>
          <w:i/>
          <w:iCs/>
          <w:kern w:val="0"/>
          <w:sz w:val="26"/>
          <w:szCs w:val="26"/>
          <w:shd w:val="clear" w:color="auto" w:fill="FFFFFF"/>
          <w:lang w:eastAsia="en-US"/>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hAnsi="Times New Roman" w:eastAsia="Times New Roman" w:cs="Times New Roman"/>
          <w:kern w:val="0"/>
          <w:sz w:val="26"/>
          <w:szCs w:val="26"/>
          <w:shd w:val="clear" w:color="auto" w:fill="FFFFFF"/>
          <w:lang w:eastAsia="en-US"/>
          <w14:ligatures w14:val="none"/>
        </w:rPr>
        <w:t> báo giá cho các thiết bị y tế như sau:</w:t>
      </w:r>
    </w:p>
    <w:p w14:paraId="42DC4589">
      <w:pPr>
        <w:tabs>
          <w:tab w:val="left" w:pos="12474"/>
        </w:tabs>
        <w:spacing w:line="288" w:lineRule="auto"/>
        <w:ind w:firstLine="0"/>
        <w:jc w:val="both"/>
        <w:rPr>
          <w:rFonts w:ascii="Times New Roman" w:hAnsi="Times New Roman" w:eastAsia="Times New Roman" w:cs="Times New Roman"/>
          <w:kern w:val="0"/>
          <w:sz w:val="26"/>
          <w:szCs w:val="26"/>
          <w:shd w:val="clear" w:color="auto" w:fill="FFFFFF"/>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1. Báo giá cho các danh mục, thiết bị y tế và dịch vụ liên quan như sau:</w:t>
      </w:r>
    </w:p>
    <w:tbl>
      <w:tblPr>
        <w:tblStyle w:val="12"/>
        <w:tblW w:w="4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651"/>
        <w:gridCol w:w="1386"/>
        <w:gridCol w:w="882"/>
        <w:gridCol w:w="736"/>
        <w:gridCol w:w="1118"/>
        <w:gridCol w:w="897"/>
        <w:gridCol w:w="1126"/>
      </w:tblGrid>
      <w:tr w14:paraId="085E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463" w:type="pct"/>
            <w:vAlign w:val="center"/>
          </w:tcPr>
          <w:p w14:paraId="1764692C">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br w:type="page"/>
            </w:r>
            <w:r>
              <w:rPr>
                <w:rFonts w:ascii="Times New Roman" w:hAnsi="Times New Roman" w:eastAsia="Times New Roman" w:cs="Times New Roman"/>
                <w:b/>
                <w:bCs/>
                <w:kern w:val="0"/>
                <w:sz w:val="24"/>
                <w:szCs w:val="24"/>
                <w:lang w:eastAsia="en-US"/>
                <w14:ligatures w14:val="none"/>
              </w:rPr>
              <w:t>STT</w:t>
            </w:r>
          </w:p>
        </w:tc>
        <w:tc>
          <w:tcPr>
            <w:tcW w:w="1004" w:type="pct"/>
            <w:vAlign w:val="center"/>
          </w:tcPr>
          <w:p w14:paraId="02236CA5">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Tên hàng hóa</w:t>
            </w:r>
          </w:p>
        </w:tc>
        <w:tc>
          <w:tcPr>
            <w:tcW w:w="842" w:type="pct"/>
            <w:vAlign w:val="center"/>
          </w:tcPr>
          <w:p w14:paraId="240B972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Tiêu chuẩn kỹ thuật</w:t>
            </w:r>
          </w:p>
        </w:tc>
        <w:tc>
          <w:tcPr>
            <w:tcW w:w="557" w:type="pct"/>
            <w:vAlign w:val="center"/>
          </w:tcPr>
          <w:p w14:paraId="6BB1DF19">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Quy cách đóng gói</w:t>
            </w:r>
          </w:p>
        </w:tc>
        <w:tc>
          <w:tcPr>
            <w:tcW w:w="357" w:type="pct"/>
            <w:vAlign w:val="center"/>
          </w:tcPr>
          <w:p w14:paraId="21C8BA92">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Đơn vị tính</w:t>
            </w:r>
          </w:p>
        </w:tc>
        <w:tc>
          <w:tcPr>
            <w:tcW w:w="693" w:type="pct"/>
            <w:vAlign w:val="center"/>
          </w:tcPr>
          <w:p w14:paraId="2CAA298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Số lượng</w:t>
            </w:r>
          </w:p>
        </w:tc>
        <w:tc>
          <w:tcPr>
            <w:tcW w:w="542" w:type="pct"/>
            <w:vAlign w:val="center"/>
          </w:tcPr>
          <w:p w14:paraId="17076274">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Thành tiền</w:t>
            </w:r>
          </w:p>
          <w:p w14:paraId="1158CA25">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(VNĐ)</w:t>
            </w:r>
          </w:p>
        </w:tc>
        <w:tc>
          <w:tcPr>
            <w:tcW w:w="542" w:type="pct"/>
            <w:vAlign w:val="center"/>
          </w:tcPr>
          <w:p w14:paraId="164FA44B">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w:t>
            </w:r>
          </w:p>
        </w:tc>
      </w:tr>
      <w:tr w14:paraId="059A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CDD0178">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1004" w:type="pct"/>
            <w:vAlign w:val="center"/>
          </w:tcPr>
          <w:p w14:paraId="358E1151">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842" w:type="pct"/>
            <w:vAlign w:val="center"/>
          </w:tcPr>
          <w:p w14:paraId="263B1729">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57" w:type="pct"/>
            <w:vAlign w:val="center"/>
          </w:tcPr>
          <w:p w14:paraId="43F4455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357" w:type="pct"/>
            <w:vAlign w:val="center"/>
          </w:tcPr>
          <w:p w14:paraId="0D157626">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693" w:type="pct"/>
            <w:vAlign w:val="center"/>
          </w:tcPr>
          <w:p w14:paraId="0B624B3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42" w:type="pct"/>
            <w:vAlign w:val="center"/>
          </w:tcPr>
          <w:p w14:paraId="54ECA51E">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p>
        </w:tc>
        <w:tc>
          <w:tcPr>
            <w:tcW w:w="542" w:type="pct"/>
            <w:vAlign w:val="center"/>
          </w:tcPr>
          <w:p w14:paraId="158760D1">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r>
    </w:tbl>
    <w:p w14:paraId="00386199">
      <w:pPr>
        <w:shd w:val="clear" w:color="auto" w:fill="FFFFFF"/>
        <w:spacing w:before="120" w:line="288"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i/>
          <w:iCs/>
          <w:kern w:val="0"/>
          <w:sz w:val="26"/>
          <w:szCs w:val="26"/>
          <w:shd w:val="clear" w:color="auto" w:fill="FFFFFF"/>
          <w:lang w:eastAsia="en-US"/>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0E04D2BF">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2. Báo giá này có hiệu lực trong vòng: .... ngày, kể từ ngày ... tháng ... năm ... </w:t>
      </w:r>
      <w:r>
        <w:rPr>
          <w:rFonts w:ascii="Times New Roman" w:hAnsi="Times New Roman" w:eastAsia="Times New Roman" w:cs="Times New Roman"/>
          <w:i/>
          <w:iCs/>
          <w:kern w:val="0"/>
          <w:sz w:val="26"/>
          <w:szCs w:val="26"/>
          <w:lang w:eastAsia="en-US"/>
          <w14:ligatures w14:val="none"/>
        </w:rPr>
        <w:t>[ghi cụ thể số ngày nhưng không nhỏ hơn 90 ngày]</w:t>
      </w:r>
      <w:r>
        <w:rPr>
          <w:rFonts w:ascii="Times New Roman" w:hAnsi="Times New Roman" w:eastAsia="Times New Roman" w:cs="Times New Roman"/>
          <w:kern w:val="0"/>
          <w:sz w:val="26"/>
          <w:szCs w:val="26"/>
          <w:lang w:eastAsia="en-US"/>
          <w14:ligatures w14:val="none"/>
        </w:rPr>
        <w:t>, kể từ ngày ... tháng... năm ... </w:t>
      </w:r>
      <w:r>
        <w:rPr>
          <w:rFonts w:ascii="Times New Roman" w:hAnsi="Times New Roman" w:eastAsia="Times New Roman" w:cs="Times New Roman"/>
          <w:i/>
          <w:iCs/>
          <w:kern w:val="0"/>
          <w:sz w:val="26"/>
          <w:szCs w:val="26"/>
          <w:lang w:eastAsia="en-US"/>
          <w14:ligatures w14:val="none"/>
        </w:rPr>
        <w:t>[ghi ngày ....tháng...năm... kết thúc nhận báo giá phù hợp với thông tin tại khoản 4 Mục I - Yêu cầu báo giá].</w:t>
      </w:r>
    </w:p>
    <w:p w14:paraId="6A15AAA6">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Chúng tôi cam kết:</w:t>
      </w:r>
    </w:p>
    <w:p w14:paraId="5C409287">
      <w:pPr>
        <w:spacing w:after="120" w:line="240" w:lineRule="auto"/>
        <w:ind w:firstLine="0"/>
        <w:jc w:val="both"/>
        <w:rPr>
          <w:rFonts w:ascii="Times New Roman" w:hAnsi="Times New Roman" w:eastAsia="Times New Roman" w:cs="Times New Roman"/>
          <w:kern w:val="0"/>
          <w:sz w:val="26"/>
          <w:szCs w:val="26"/>
          <w:lang w:eastAsia="en-US"/>
          <w14:ligatures w14:val="none"/>
        </w:rPr>
      </w:pPr>
      <w:bookmarkStart w:id="0" w:name="diem_a_1_5"/>
      <w:r>
        <w:rPr>
          <w:rFonts w:ascii="Times New Roman" w:hAnsi="Times New Roman" w:eastAsia="Times New Roman" w:cs="Times New Roman"/>
          <w:kern w:val="0"/>
          <w:sz w:val="26"/>
          <w:szCs w:val="26"/>
          <w:lang w:eastAsia="en-US"/>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Pr>
          <w:rFonts w:ascii="Times New Roman" w:hAnsi="Times New Roman" w:eastAsia="Times New Roman" w:cs="Times New Roman"/>
          <w:kern w:val="0"/>
          <w:sz w:val="26"/>
          <w:szCs w:val="26"/>
          <w:lang w:eastAsia="en-US"/>
          <w14:ligatures w14:val="none"/>
        </w:rPr>
        <w:t>).</w:t>
      </w:r>
    </w:p>
    <w:p w14:paraId="34422A7F">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Hạch toán tài chính độc lập;</w:t>
      </w:r>
    </w:p>
    <w:p w14:paraId="696521BA">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7CBC35F">
      <w:pPr>
        <w:spacing w:after="120" w:line="240" w:lineRule="auto"/>
        <w:ind w:firstLine="0"/>
        <w:jc w:val="left"/>
        <w:rPr>
          <w:rFonts w:ascii="Times New Roman" w:hAnsi="Times New Roman" w:eastAsia="Times New Roman" w:cs="Times New Roman"/>
          <w:kern w:val="0"/>
          <w:sz w:val="26"/>
          <w:szCs w:val="26"/>
          <w:lang w:eastAsia="en-US"/>
          <w14:ligatures w14:val="none"/>
        </w:rPr>
      </w:pPr>
      <w:bookmarkStart w:id="1" w:name="diem_d_1_5"/>
      <w:r>
        <w:rPr>
          <w:rFonts w:ascii="Times New Roman" w:hAnsi="Times New Roman" w:eastAsia="Times New Roman" w:cs="Times New Roman"/>
          <w:kern w:val="0"/>
          <w:sz w:val="26"/>
          <w:szCs w:val="26"/>
          <w:lang w:eastAsia="en-US"/>
          <w14:ligatures w14:val="none"/>
        </w:rPr>
        <w:t>- Có tên trên Hệ thống mạng đấu thầu quốc gia trước khi phê duyệt kết quả lựa chọn nhà thầu, nhà đầu tư;</w:t>
      </w:r>
      <w:bookmarkEnd w:id="1"/>
      <w:r>
        <w:rPr>
          <w:rFonts w:ascii="Times New Roman" w:hAnsi="Times New Roman" w:eastAsia="Times New Roman" w:cs="Times New Roman"/>
          <w:kern w:val="0"/>
          <w:sz w:val="26"/>
          <w:szCs w:val="26"/>
          <w:lang w:eastAsia="en-US"/>
          <w14:ligatures w14:val="none"/>
        </w:rPr>
        <w:t xml:space="preserve"> </w:t>
      </w:r>
    </w:p>
    <w:p w14:paraId="0F12F572">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Pr>
          <w:rFonts w:ascii="Times New Roman" w:hAnsi="Times New Roman" w:eastAsia="Times New Roman" w:cs="Times New Roman"/>
          <w:kern w:val="0"/>
          <w:sz w:val="26"/>
          <w:szCs w:val="26"/>
          <w:lang w:eastAsia="en-US"/>
          <w14:ligatures w14:val="none"/>
        </w:rPr>
        <w:t xml:space="preserve">khoản 3 Điều 87 của Luật </w:t>
      </w:r>
      <w:bookmarkEnd w:id="2"/>
      <w:r>
        <w:rPr>
          <w:rFonts w:ascii="Times New Roman" w:hAnsi="Times New Roman" w:eastAsia="Times New Roman" w:cs="Times New Roman"/>
          <w:kern w:val="0"/>
          <w:sz w:val="26"/>
          <w:szCs w:val="26"/>
          <w:lang w:eastAsia="en-US"/>
          <w14:ligatures w14:val="none"/>
        </w:rPr>
        <w:t xml:space="preserve">đấu thầu; </w:t>
      </w:r>
    </w:p>
    <w:p w14:paraId="655ED966">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bị truy cứu trách nhiệm hình sự;</w:t>
      </w:r>
    </w:p>
    <w:p w14:paraId="02C706BC">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Có tên trong danh sách ngắn đối với trường hợp đã lựa chọn được danh sách ngắn;</w:t>
      </w:r>
    </w:p>
    <w:p w14:paraId="285A0442">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Giá trị của các danh mục nêu trong báo giá là phù hợp, không vi phạm quy định của pháp luật về cạnh tranh, bán phá giá.</w:t>
      </w:r>
    </w:p>
    <w:p w14:paraId="20622708">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Những thông tin nêu trong báo giá là trung thực.</w:t>
      </w:r>
    </w:p>
    <w:p w14:paraId="70801A39">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Đối với nhà thầu là hộ kinh doanh</w:t>
      </w:r>
    </w:p>
    <w:p w14:paraId="7D7ADF0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Chúng tôi cam kết:</w:t>
      </w:r>
    </w:p>
    <w:p w14:paraId="6DCA5BEA">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Có giấy chứng nhận đăng ký hộ kinh doanh theo quy định của pháp luật;</w:t>
      </w:r>
    </w:p>
    <w:p w14:paraId="07351A8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Không đang trong quá trình chấm dứt hoạt động hoặc bị thu hồi giấy chứng nhận đăng ký hộ kinh doanh; chủ hộ kinh doanh không đang bị truy cứu trách nhiệm hình sự;</w:t>
      </w:r>
    </w:p>
    <w:p w14:paraId="1B471332">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Có tên trên Hệ thống mạng đấu thầu quốc gia trước khi phê duyệt kết quả lựa chọn nhà thầu, nhà đầu tư; </w:t>
      </w:r>
    </w:p>
    <w:p w14:paraId="10B8257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0381A724">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Giá trị của các danh mục nêu trong báo giá là phù hợp, không vi phạm quy định của pháp luật về cạnh tranh, bán phá giá.</w:t>
      </w:r>
    </w:p>
    <w:p w14:paraId="1FF5B4F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Những thông tin nêu trong báo giá là trung thực.</w:t>
      </w:r>
    </w:p>
    <w:p w14:paraId="302B697A">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p>
    <w:tbl>
      <w:tblPr>
        <w:tblStyle w:val="12"/>
        <w:tblW w:w="8990" w:type="dxa"/>
        <w:tblInd w:w="0" w:type="dxa"/>
        <w:tblLayout w:type="autofit"/>
        <w:tblCellMar>
          <w:top w:w="0" w:type="dxa"/>
          <w:left w:w="108" w:type="dxa"/>
          <w:bottom w:w="0" w:type="dxa"/>
          <w:right w:w="108" w:type="dxa"/>
        </w:tblCellMar>
      </w:tblPr>
      <w:tblGrid>
        <w:gridCol w:w="2134"/>
        <w:gridCol w:w="6856"/>
      </w:tblGrid>
      <w:tr w14:paraId="79AE22FE">
        <w:tblPrEx>
          <w:tblCellMar>
            <w:top w:w="0" w:type="dxa"/>
            <w:left w:w="108" w:type="dxa"/>
            <w:bottom w:w="0" w:type="dxa"/>
            <w:right w:w="108" w:type="dxa"/>
          </w:tblCellMar>
        </w:tblPrEx>
        <w:trPr>
          <w:trHeight w:val="2020" w:hRule="atLeast"/>
        </w:trPr>
        <w:tc>
          <w:tcPr>
            <w:tcW w:w="2134" w:type="dxa"/>
          </w:tcPr>
          <w:p w14:paraId="0C7A44B1">
            <w:pPr>
              <w:spacing w:line="360" w:lineRule="auto"/>
              <w:ind w:firstLine="0"/>
              <w:jc w:val="center"/>
              <w:rPr>
                <w:rFonts w:ascii="Times New Roman" w:hAnsi="Times New Roman" w:eastAsia="Times New Roman" w:cs="Times New Roman"/>
                <w:kern w:val="0"/>
                <w:sz w:val="28"/>
                <w:szCs w:val="28"/>
                <w:lang w:eastAsia="en-US"/>
                <w14:ligatures w14:val="none"/>
              </w:rPr>
            </w:pPr>
          </w:p>
        </w:tc>
        <w:tc>
          <w:tcPr>
            <w:tcW w:w="6856" w:type="dxa"/>
          </w:tcPr>
          <w:p w14:paraId="49A9E5D5">
            <w:pPr>
              <w:tabs>
                <w:tab w:val="left" w:pos="12474"/>
              </w:tabs>
              <w:spacing w:line="312"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kern w:val="0"/>
                <w:sz w:val="28"/>
                <w:szCs w:val="28"/>
                <w:lang w:eastAsia="en-US"/>
                <w14:ligatures w14:val="none"/>
              </w:rPr>
              <w:t>Ngày……..tháng……..năm……..</w:t>
            </w:r>
          </w:p>
          <w:p w14:paraId="15E30AAD">
            <w:pPr>
              <w:spacing w:line="360" w:lineRule="auto"/>
              <w:ind w:firstLine="0"/>
              <w:jc w:val="center"/>
              <w:rPr>
                <w:rFonts w:ascii="Times New Roman" w:hAnsi="Times New Roman" w:eastAsia="Times New Roman" w:cs="Times New Roman"/>
                <w:b/>
                <w:bCs/>
                <w:kern w:val="0"/>
                <w:sz w:val="28"/>
                <w:szCs w:val="28"/>
                <w:shd w:val="clear" w:color="auto" w:fill="FFFFFF"/>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 xml:space="preserve">Đại diện hợp pháp của hãng sản xuất, nhà </w:t>
            </w:r>
          </w:p>
          <w:p w14:paraId="421D50B6">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cung cấp</w:t>
            </w:r>
            <w:r>
              <w:rPr>
                <w:rFonts w:ascii="Times New Roman" w:hAnsi="Times New Roman" w:eastAsia="Times New Roman" w:cs="Times New Roman"/>
                <w:b/>
                <w:bCs/>
                <w:kern w:val="0"/>
                <w:sz w:val="28"/>
                <w:szCs w:val="28"/>
                <w:shd w:val="clear" w:color="auto" w:fill="FFFFFF"/>
                <w:lang w:eastAsia="en-US"/>
                <w14:ligatures w14:val="none"/>
              </w:rPr>
              <w:br w:type="textWrapping"/>
            </w:r>
            <w:r>
              <w:rPr>
                <w:rFonts w:ascii="Times New Roman" w:hAnsi="Times New Roman" w:eastAsia="Times New Roman" w:cs="Times New Roman"/>
                <w:i/>
                <w:iCs/>
                <w:kern w:val="0"/>
                <w:sz w:val="28"/>
                <w:szCs w:val="28"/>
                <w:shd w:val="clear" w:color="auto" w:fill="FFFFFF"/>
                <w:lang w:eastAsia="en-US"/>
                <w14:ligatures w14:val="none"/>
              </w:rPr>
              <w:t>(Ký tên, đóng dấu (nếu có))</w:t>
            </w:r>
          </w:p>
        </w:tc>
      </w:tr>
    </w:tbl>
    <w:p w14:paraId="4E342ABE"/>
    <w:p w14:paraId="1D127C4F"/>
    <w:p w14:paraId="7CEF370C"/>
    <w:p w14:paraId="04CFD475"/>
    <w:p w14:paraId="61C7C537"/>
    <w:p w14:paraId="7C936FF6"/>
    <w:p w14:paraId="360D1D67"/>
    <w:p w14:paraId="429430DB"/>
    <w:p w14:paraId="596333DD"/>
    <w:p w14:paraId="1C469025"/>
    <w:p w14:paraId="39E61316"/>
    <w:p w14:paraId="46C8F98B"/>
    <w:p w14:paraId="6197088A"/>
    <w:p w14:paraId="5E6D24E5"/>
    <w:p w14:paraId="6B0535AD"/>
    <w:p w14:paraId="15B85C55"/>
    <w:p w14:paraId="05BC9B54"/>
    <w:p w14:paraId="03227F24"/>
    <w:sectPr>
      <w:pgSz w:w="11907" w:h="16840"/>
      <w:pgMar w:top="1134" w:right="1134" w:bottom="1134" w:left="1701" w:header="680" w:footer="567" w:gutter="0"/>
      <w:pgNumType w:start="4"/>
      <w:cols w:space="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0DB2E"/>
    <w:multiLevelType w:val="singleLevel"/>
    <w:tmpl w:val="B5C0DB2E"/>
    <w:lvl w:ilvl="0" w:tentative="0">
      <w:start w:val="4"/>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49C9B322"/>
    <w:multiLevelType w:val="singleLevel"/>
    <w:tmpl w:val="49C9B322"/>
    <w:lvl w:ilvl="0" w:tentative="0">
      <w:start w:val="2"/>
      <w:numFmt w:val="decimal"/>
      <w:suff w:val="space"/>
      <w:lvlText w:val="%1."/>
      <w:lvlJc w:val="left"/>
    </w:lvl>
  </w:abstractNum>
  <w:abstractNum w:abstractNumId="12">
    <w:nsid w:val="5DA9641E"/>
    <w:multiLevelType w:val="multilevel"/>
    <w:tmpl w:val="5DA9641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F684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1E2451"/>
    <w:rsid w:val="072F6849"/>
    <w:rsid w:val="119E6CF5"/>
    <w:rsid w:val="126C0647"/>
    <w:rsid w:val="19FE0A33"/>
    <w:rsid w:val="1E462178"/>
    <w:rsid w:val="279B1E5B"/>
    <w:rsid w:val="2F226C62"/>
    <w:rsid w:val="312E383F"/>
    <w:rsid w:val="34E119DA"/>
    <w:rsid w:val="41DF121F"/>
    <w:rsid w:val="45CC3156"/>
    <w:rsid w:val="49E6704C"/>
    <w:rsid w:val="51E36EDA"/>
    <w:rsid w:val="5BC86423"/>
    <w:rsid w:val="62D25E64"/>
    <w:rsid w:val="6BD46EF8"/>
    <w:rsid w:val="75512308"/>
    <w:rsid w:val="76E21799"/>
    <w:rsid w:val="78777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49">
    <w:name w:val="Table Grid1"/>
    <w:qFormat/>
    <w:uiPriority w:val="59"/>
    <w:pPr>
      <w:spacing w:line="240" w:lineRule="auto"/>
      <w:ind w:firstLine="0"/>
      <w:jc w:val="left"/>
    </w:pPr>
    <w:rPr>
      <w:kern w:val="0"/>
      <w:sz w:val="22"/>
      <w:szCs w:val="22"/>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204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2026-02-10T04:17:00Z</dcterms:created>
  <dc:creator>Lâm Tùng (Madman101)</dc:creator>
  <cp:lastModifiedBy>Lâm Tùng (Madman101)</cp:lastModifiedBy>
  <dcterms:modified xsi:type="dcterms:W3CDTF">2026-02-10T10:04:47Z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157561122FB54AC5A291860182E796BA_11</vt:lpwstr>
  </property>
</Properties>
</file>